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21" w:rsidRDefault="00C95A21" w:rsidP="00B72354">
      <w:pPr>
        <w:spacing w:line="276" w:lineRule="auto"/>
        <w:ind w:right="141"/>
        <w:jc w:val="both"/>
        <w:rPr>
          <w:rFonts w:ascii="Times New Roman" w:hAnsi="Times New Roman" w:cs="Times New Roman"/>
          <w:sz w:val="22"/>
          <w:szCs w:val="22"/>
        </w:rPr>
      </w:pPr>
    </w:p>
    <w:p w:rsidR="00C95A21" w:rsidRDefault="00C95A21" w:rsidP="00B72354">
      <w:pPr>
        <w:spacing w:line="276" w:lineRule="auto"/>
        <w:ind w:right="141"/>
        <w:jc w:val="both"/>
        <w:rPr>
          <w:rFonts w:ascii="Times New Roman" w:hAnsi="Times New Roman" w:cs="Times New Roman"/>
          <w:sz w:val="22"/>
          <w:szCs w:val="22"/>
        </w:rPr>
      </w:pPr>
    </w:p>
    <w:p w:rsidR="00FF5E55" w:rsidRPr="00207EF4" w:rsidRDefault="00FF5E55" w:rsidP="00E10E5C">
      <w:pPr>
        <w:spacing w:line="276" w:lineRule="auto"/>
        <w:ind w:left="5812"/>
        <w:jc w:val="right"/>
        <w:rPr>
          <w:rFonts w:ascii="Times New Roman" w:hAnsi="Times New Roman" w:cs="Times New Roman"/>
          <w:sz w:val="20"/>
          <w:szCs w:val="20"/>
        </w:rPr>
      </w:pPr>
      <w:r w:rsidRPr="00207EF4">
        <w:rPr>
          <w:rFonts w:ascii="Times New Roman" w:hAnsi="Times New Roman" w:cs="Times New Roman"/>
          <w:sz w:val="20"/>
          <w:szCs w:val="20"/>
        </w:rPr>
        <w:t>Додаток №2</w:t>
      </w:r>
    </w:p>
    <w:p w:rsidR="00FF5E55" w:rsidRPr="00207EF4" w:rsidRDefault="00FF5E55" w:rsidP="00E10E5C">
      <w:pPr>
        <w:spacing w:line="276" w:lineRule="auto"/>
        <w:ind w:left="5812"/>
        <w:jc w:val="right"/>
        <w:rPr>
          <w:rFonts w:ascii="Times New Roman" w:hAnsi="Times New Roman" w:cs="Times New Roman"/>
          <w:sz w:val="20"/>
          <w:szCs w:val="20"/>
        </w:rPr>
      </w:pPr>
      <w:r w:rsidRPr="00207EF4">
        <w:rPr>
          <w:rFonts w:ascii="Times New Roman" w:hAnsi="Times New Roman" w:cs="Times New Roman"/>
          <w:sz w:val="20"/>
          <w:szCs w:val="20"/>
        </w:rPr>
        <w:t>до договору про постачання</w:t>
      </w:r>
    </w:p>
    <w:p w:rsidR="00FF5E55" w:rsidRPr="00207EF4" w:rsidRDefault="00FF5E55" w:rsidP="00E10E5C">
      <w:pPr>
        <w:spacing w:line="276" w:lineRule="auto"/>
        <w:ind w:left="5812"/>
        <w:jc w:val="right"/>
        <w:rPr>
          <w:rFonts w:ascii="Times New Roman" w:hAnsi="Times New Roman" w:cs="Times New Roman"/>
          <w:sz w:val="20"/>
          <w:szCs w:val="20"/>
        </w:rPr>
      </w:pPr>
      <w:r w:rsidRPr="00207EF4">
        <w:rPr>
          <w:rFonts w:ascii="Times New Roman" w:hAnsi="Times New Roman" w:cs="Times New Roman"/>
          <w:sz w:val="20"/>
          <w:szCs w:val="20"/>
        </w:rPr>
        <w:t>електричної енергії споживачу №____</w:t>
      </w:r>
    </w:p>
    <w:p w:rsidR="00FF5E55" w:rsidRPr="00207EF4" w:rsidRDefault="00FF5E55" w:rsidP="00E10E5C">
      <w:pPr>
        <w:spacing w:line="276" w:lineRule="auto"/>
        <w:ind w:left="5812"/>
        <w:jc w:val="right"/>
        <w:rPr>
          <w:rFonts w:ascii="Times New Roman" w:hAnsi="Times New Roman" w:cs="Times New Roman"/>
          <w:sz w:val="20"/>
          <w:szCs w:val="20"/>
        </w:rPr>
      </w:pPr>
      <w:r w:rsidRPr="00207EF4">
        <w:rPr>
          <w:rFonts w:ascii="Times New Roman" w:hAnsi="Times New Roman" w:cs="Times New Roman"/>
          <w:sz w:val="20"/>
          <w:szCs w:val="20"/>
        </w:rPr>
        <w:t>від «__»________року</w:t>
      </w:r>
    </w:p>
    <w:p w:rsidR="00C95A21" w:rsidRDefault="00C95A21" w:rsidP="00E10E5C">
      <w:pPr>
        <w:spacing w:line="276" w:lineRule="auto"/>
        <w:ind w:right="141"/>
        <w:jc w:val="both"/>
        <w:rPr>
          <w:rFonts w:ascii="Times New Roman" w:hAnsi="Times New Roman" w:cs="Times New Roman"/>
          <w:sz w:val="22"/>
          <w:szCs w:val="22"/>
        </w:rPr>
      </w:pPr>
    </w:p>
    <w:tbl>
      <w:tblPr>
        <w:tblStyle w:val="a9"/>
        <w:tblW w:w="0" w:type="auto"/>
        <w:jc w:val="center"/>
        <w:tblLook w:val="04A0" w:firstRow="1" w:lastRow="0" w:firstColumn="1" w:lastColumn="0" w:noHBand="0" w:noVBand="1"/>
      </w:tblPr>
      <w:tblGrid>
        <w:gridCol w:w="2122"/>
        <w:gridCol w:w="7789"/>
      </w:tblGrid>
      <w:tr w:rsidR="00FF5E55" w:rsidRPr="00E10E5C" w:rsidTr="00FF5E55">
        <w:trPr>
          <w:trHeight w:val="534"/>
          <w:jc w:val="center"/>
        </w:trPr>
        <w:tc>
          <w:tcPr>
            <w:tcW w:w="2122" w:type="dxa"/>
            <w:vAlign w:val="center"/>
          </w:tcPr>
          <w:p w:rsidR="00FF5E55" w:rsidRPr="00E10E5C" w:rsidRDefault="00FF5E55" w:rsidP="00E10E5C">
            <w:pPr>
              <w:spacing w:line="276" w:lineRule="auto"/>
              <w:ind w:right="141"/>
              <w:jc w:val="center"/>
              <w:rPr>
                <w:rFonts w:ascii="Times New Roman" w:hAnsi="Times New Roman" w:cs="Times New Roman"/>
                <w:sz w:val="22"/>
                <w:szCs w:val="22"/>
              </w:rPr>
            </w:pPr>
            <w:r w:rsidRPr="00E10E5C">
              <w:rPr>
                <w:rFonts w:ascii="Times New Roman" w:hAnsi="Times New Roman" w:cs="Times New Roman"/>
                <w:sz w:val="22"/>
                <w:szCs w:val="22"/>
              </w:rPr>
              <w:t>Постачальник</w:t>
            </w:r>
          </w:p>
        </w:tc>
        <w:tc>
          <w:tcPr>
            <w:tcW w:w="7789" w:type="dxa"/>
          </w:tcPr>
          <w:p w:rsidR="00FF5E55" w:rsidRPr="00E10E5C" w:rsidRDefault="006B2022" w:rsidP="00E10E5C">
            <w:pPr>
              <w:spacing w:line="276" w:lineRule="auto"/>
              <w:ind w:right="141"/>
              <w:jc w:val="both"/>
              <w:rPr>
                <w:rFonts w:ascii="Times New Roman" w:hAnsi="Times New Roman" w:cs="Times New Roman"/>
                <w:sz w:val="22"/>
                <w:szCs w:val="22"/>
              </w:rPr>
            </w:pPr>
            <w:r>
              <w:rPr>
                <w:rFonts w:ascii="Times New Roman" w:hAnsi="Times New Roman" w:cs="Times New Roman"/>
                <w:sz w:val="22"/>
                <w:szCs w:val="22"/>
              </w:rPr>
              <w:t>Товариство з обмеженою відповідальністю «Фактор Енергогруп»</w:t>
            </w:r>
            <w:bookmarkStart w:id="0" w:name="_GoBack"/>
            <w:bookmarkEnd w:id="0"/>
          </w:p>
        </w:tc>
      </w:tr>
      <w:tr w:rsidR="00FF5E55" w:rsidRPr="00E10E5C" w:rsidTr="00FF5E55">
        <w:trPr>
          <w:trHeight w:val="556"/>
          <w:jc w:val="center"/>
        </w:trPr>
        <w:tc>
          <w:tcPr>
            <w:tcW w:w="2122" w:type="dxa"/>
            <w:vAlign w:val="center"/>
          </w:tcPr>
          <w:p w:rsidR="00FF5E55" w:rsidRPr="00E10E5C" w:rsidRDefault="00FF5E55" w:rsidP="00E10E5C">
            <w:pPr>
              <w:spacing w:line="276" w:lineRule="auto"/>
              <w:ind w:right="141"/>
              <w:jc w:val="center"/>
              <w:rPr>
                <w:rFonts w:ascii="Times New Roman" w:hAnsi="Times New Roman" w:cs="Times New Roman"/>
                <w:sz w:val="22"/>
                <w:szCs w:val="22"/>
              </w:rPr>
            </w:pPr>
            <w:r w:rsidRPr="00E10E5C">
              <w:rPr>
                <w:rFonts w:ascii="Times New Roman" w:hAnsi="Times New Roman" w:cs="Times New Roman"/>
                <w:sz w:val="22"/>
                <w:szCs w:val="22"/>
              </w:rPr>
              <w:t>Споживач</w:t>
            </w:r>
          </w:p>
        </w:tc>
        <w:tc>
          <w:tcPr>
            <w:tcW w:w="7789" w:type="dxa"/>
          </w:tcPr>
          <w:p w:rsidR="00FF5E55" w:rsidRPr="00E10E5C" w:rsidRDefault="00FF5E55" w:rsidP="00E10E5C">
            <w:pPr>
              <w:spacing w:line="276" w:lineRule="auto"/>
              <w:ind w:right="141"/>
              <w:jc w:val="both"/>
              <w:rPr>
                <w:rFonts w:ascii="Times New Roman" w:hAnsi="Times New Roman" w:cs="Times New Roman"/>
                <w:sz w:val="22"/>
                <w:szCs w:val="22"/>
              </w:rPr>
            </w:pPr>
          </w:p>
        </w:tc>
      </w:tr>
    </w:tbl>
    <w:p w:rsidR="00C95A21" w:rsidRPr="00E10E5C" w:rsidRDefault="00C95A21" w:rsidP="00E10E5C">
      <w:pPr>
        <w:spacing w:line="276" w:lineRule="auto"/>
        <w:ind w:right="141"/>
        <w:jc w:val="both"/>
        <w:rPr>
          <w:rFonts w:ascii="Times New Roman" w:hAnsi="Times New Roman" w:cs="Times New Roman"/>
          <w:sz w:val="22"/>
          <w:szCs w:val="22"/>
        </w:rPr>
      </w:pPr>
    </w:p>
    <w:p w:rsidR="00FF5E55" w:rsidRPr="00E10E5C" w:rsidRDefault="00FF5E55" w:rsidP="00E10E5C">
      <w:pPr>
        <w:pStyle w:val="a4"/>
        <w:spacing w:line="276" w:lineRule="auto"/>
        <w:jc w:val="center"/>
        <w:rPr>
          <w:rFonts w:ascii="Times New Roman" w:hAnsi="Times New Roman" w:cs="Times New Roman"/>
          <w:b/>
          <w:sz w:val="22"/>
          <w:szCs w:val="22"/>
        </w:rPr>
      </w:pPr>
      <w:r w:rsidRPr="00E10E5C">
        <w:rPr>
          <w:rFonts w:ascii="Times New Roman" w:hAnsi="Times New Roman" w:cs="Times New Roman"/>
          <w:b/>
          <w:sz w:val="22"/>
          <w:szCs w:val="22"/>
        </w:rPr>
        <w:t>КОМЕРЦІЙНА ПРОПОЗИЦІЯ - «Універсальна»</w:t>
      </w:r>
    </w:p>
    <w:p w:rsidR="00FF5E55" w:rsidRPr="00E10E5C" w:rsidRDefault="00FF5E55" w:rsidP="00E10E5C">
      <w:pPr>
        <w:pStyle w:val="a4"/>
        <w:spacing w:line="276" w:lineRule="auto"/>
        <w:jc w:val="center"/>
        <w:rPr>
          <w:rStyle w:val="60pt"/>
          <w:rFonts w:eastAsia="Courier New"/>
          <w:bCs w:val="0"/>
          <w:spacing w:val="0"/>
          <w:sz w:val="22"/>
          <w:szCs w:val="22"/>
          <w:shd w:val="clear" w:color="auto" w:fill="auto"/>
        </w:rPr>
      </w:pPr>
      <w:r w:rsidRPr="00E10E5C">
        <w:rPr>
          <w:rStyle w:val="60pt"/>
          <w:rFonts w:eastAsia="Courier New"/>
          <w:bCs w:val="0"/>
          <w:spacing w:val="0"/>
          <w:sz w:val="22"/>
          <w:szCs w:val="22"/>
          <w:shd w:val="clear" w:color="auto" w:fill="auto"/>
        </w:rPr>
        <w:t>до Договору про постачання електричної енергії споживачу</w:t>
      </w:r>
      <w:bookmarkStart w:id="1" w:name="bookmark17"/>
    </w:p>
    <w:p w:rsidR="00FF5E55" w:rsidRPr="00E10E5C" w:rsidRDefault="00FF5E55" w:rsidP="00E10E5C">
      <w:pPr>
        <w:pStyle w:val="a4"/>
        <w:spacing w:line="276" w:lineRule="auto"/>
        <w:rPr>
          <w:rStyle w:val="60pt"/>
          <w:rFonts w:eastAsia="Courier New"/>
          <w:b w:val="0"/>
          <w:bCs w:val="0"/>
          <w:spacing w:val="0"/>
          <w:sz w:val="22"/>
          <w:szCs w:val="22"/>
          <w:shd w:val="clear" w:color="auto" w:fill="auto"/>
        </w:rPr>
      </w:pPr>
    </w:p>
    <w:p w:rsidR="00E10E5C" w:rsidRDefault="00FF5E55" w:rsidP="00E10E5C">
      <w:pPr>
        <w:pStyle w:val="a4"/>
        <w:spacing w:line="276" w:lineRule="auto"/>
        <w:jc w:val="both"/>
        <w:rPr>
          <w:rStyle w:val="60pt"/>
          <w:rFonts w:eastAsia="Courier New"/>
          <w:b w:val="0"/>
          <w:bCs w:val="0"/>
          <w:spacing w:val="0"/>
          <w:sz w:val="22"/>
          <w:szCs w:val="22"/>
          <w:shd w:val="clear" w:color="auto" w:fill="auto"/>
        </w:rPr>
      </w:pPr>
      <w:r w:rsidRPr="00E10E5C">
        <w:rPr>
          <w:rStyle w:val="60pt"/>
          <w:rFonts w:eastAsia="Courier New"/>
          <w:bCs w:val="0"/>
          <w:spacing w:val="0"/>
          <w:sz w:val="22"/>
          <w:szCs w:val="22"/>
          <w:shd w:val="clear" w:color="auto" w:fill="auto"/>
        </w:rPr>
        <w:t xml:space="preserve">1. </w:t>
      </w:r>
      <w:r w:rsidRPr="00E10E5C">
        <w:rPr>
          <w:rStyle w:val="83"/>
          <w:rFonts w:eastAsia="Courier New"/>
          <w:bCs w:val="0"/>
          <w:spacing w:val="0"/>
          <w:sz w:val="22"/>
          <w:szCs w:val="22"/>
          <w:u w:val="none"/>
        </w:rPr>
        <w:t>Критерії, яким має відповідати особа, що обирає дану комерційну пропозицію</w:t>
      </w:r>
      <w:bookmarkEnd w:id="1"/>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pacing w:val="0"/>
          <w:sz w:val="22"/>
          <w:szCs w:val="22"/>
          <w:shd w:val="clear" w:color="auto" w:fill="auto"/>
        </w:rPr>
        <w:t>- Споживач є власником (користувачем) об’єкта;</w:t>
      </w:r>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pacing w:val="0"/>
          <w:sz w:val="22"/>
          <w:szCs w:val="22"/>
          <w:shd w:val="clear" w:color="auto" w:fill="auto"/>
        </w:rPr>
        <w:t>- Споживач приєднався до умов договору споживача про надання послуг з розподілу/передачі електричної енергії;</w:t>
      </w:r>
    </w:p>
    <w:p w:rsidR="00FF5E55" w:rsidRPr="00E10E5C" w:rsidRDefault="00FF5E55" w:rsidP="00E10E5C">
      <w:pPr>
        <w:pStyle w:val="a4"/>
        <w:spacing w:line="276" w:lineRule="auto"/>
        <w:jc w:val="both"/>
        <w:rPr>
          <w:rStyle w:val="60pt"/>
          <w:rFonts w:eastAsia="Courier New"/>
          <w:b w:val="0"/>
          <w:bCs w:val="0"/>
          <w:spacing w:val="0"/>
          <w:sz w:val="22"/>
          <w:szCs w:val="22"/>
          <w:shd w:val="clear" w:color="auto" w:fill="auto"/>
        </w:rPr>
      </w:pPr>
      <w:r w:rsidRPr="00E10E5C">
        <w:rPr>
          <w:rStyle w:val="60pt"/>
          <w:rFonts w:eastAsia="Courier New"/>
          <w:b w:val="0"/>
          <w:bCs w:val="0"/>
          <w:spacing w:val="0"/>
          <w:sz w:val="22"/>
          <w:szCs w:val="22"/>
          <w:shd w:val="clear" w:color="auto" w:fill="auto"/>
        </w:rPr>
        <w:t>- 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bookmarkStart w:id="2" w:name="bookmark18"/>
    </w:p>
    <w:p w:rsidR="00FF5E55" w:rsidRPr="00E10E5C" w:rsidRDefault="00FF5E55" w:rsidP="00E10E5C">
      <w:pPr>
        <w:pStyle w:val="a4"/>
        <w:spacing w:line="276" w:lineRule="auto"/>
        <w:jc w:val="both"/>
        <w:rPr>
          <w:rStyle w:val="60pt"/>
          <w:rFonts w:eastAsia="Courier New"/>
          <w:b w:val="0"/>
          <w:bCs w:val="0"/>
          <w:spacing w:val="0"/>
          <w:sz w:val="22"/>
          <w:szCs w:val="22"/>
          <w:shd w:val="clear" w:color="auto" w:fill="auto"/>
        </w:rPr>
      </w:pPr>
    </w:p>
    <w:p w:rsidR="00E10E5C" w:rsidRPr="00B50CA7" w:rsidRDefault="00FF5E55" w:rsidP="00E10E5C">
      <w:pPr>
        <w:pStyle w:val="a4"/>
        <w:spacing w:line="276" w:lineRule="auto"/>
        <w:jc w:val="both"/>
        <w:rPr>
          <w:rStyle w:val="60pt"/>
          <w:rFonts w:eastAsia="Courier New"/>
          <w:b w:val="0"/>
          <w:bCs w:val="0"/>
          <w:spacing w:val="0"/>
          <w:sz w:val="22"/>
          <w:szCs w:val="22"/>
          <w:shd w:val="clear" w:color="auto" w:fill="auto"/>
        </w:rPr>
      </w:pPr>
      <w:r w:rsidRPr="00E10E5C">
        <w:rPr>
          <w:rStyle w:val="60pt"/>
          <w:rFonts w:eastAsia="Courier New"/>
          <w:bCs w:val="0"/>
          <w:spacing w:val="0"/>
          <w:sz w:val="22"/>
          <w:szCs w:val="22"/>
          <w:shd w:val="clear" w:color="auto" w:fill="auto"/>
        </w:rPr>
        <w:t xml:space="preserve">2. </w:t>
      </w:r>
      <w:r w:rsidRPr="00E10E5C">
        <w:rPr>
          <w:rStyle w:val="83"/>
          <w:rFonts w:eastAsia="Courier New"/>
          <w:bCs w:val="0"/>
          <w:sz w:val="22"/>
          <w:szCs w:val="22"/>
          <w:u w:val="none"/>
        </w:rPr>
        <w:t>Ціна:</w:t>
      </w:r>
      <w:bookmarkEnd w:id="2"/>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Фактична ціна електричної енергії за 1 кВт*год. вираховується за наступною формулою:</w:t>
      </w:r>
    </w:p>
    <w:p w:rsidR="00E10E5C" w:rsidRDefault="00E10E5C" w:rsidP="00E10E5C">
      <w:pPr>
        <w:pStyle w:val="a4"/>
        <w:spacing w:line="276" w:lineRule="auto"/>
        <w:jc w:val="center"/>
        <w:rPr>
          <w:rStyle w:val="60pt0"/>
          <w:rFonts w:eastAsia="Courier New"/>
          <w:b w:val="0"/>
          <w:bCs w:val="0"/>
          <w:sz w:val="22"/>
          <w:szCs w:val="22"/>
        </w:rPr>
      </w:pPr>
    </w:p>
    <w:p w:rsidR="00FF5E55" w:rsidRPr="00B50CA7" w:rsidRDefault="00FF5E55" w:rsidP="00E10E5C">
      <w:pPr>
        <w:pStyle w:val="a4"/>
        <w:spacing w:line="276" w:lineRule="auto"/>
        <w:jc w:val="center"/>
        <w:rPr>
          <w:rFonts w:ascii="Times New Roman" w:hAnsi="Times New Roman" w:cs="Times New Roman"/>
          <w:sz w:val="22"/>
          <w:szCs w:val="22"/>
        </w:rPr>
      </w:pPr>
      <w:r w:rsidRPr="00B50CA7">
        <w:rPr>
          <w:rStyle w:val="60pt0"/>
          <w:rFonts w:eastAsia="Courier New"/>
          <w:bCs w:val="0"/>
          <w:sz w:val="22"/>
          <w:szCs w:val="22"/>
        </w:rPr>
        <w:t>ВАРТ</w:t>
      </w:r>
      <w:r w:rsidRPr="00B50CA7">
        <w:rPr>
          <w:rStyle w:val="60pt0"/>
          <w:rFonts w:eastAsia="Courier New"/>
          <w:bCs w:val="0"/>
          <w:sz w:val="22"/>
          <w:szCs w:val="22"/>
          <w:vertAlign w:val="subscript"/>
        </w:rPr>
        <w:t>ЗАГ</w:t>
      </w:r>
      <w:r w:rsidRPr="00B50CA7">
        <w:rPr>
          <w:rStyle w:val="60pt0"/>
          <w:rFonts w:eastAsia="Courier New"/>
          <w:bCs w:val="0"/>
          <w:sz w:val="22"/>
          <w:szCs w:val="22"/>
        </w:rPr>
        <w:t xml:space="preserve"> = (ВАРТ</w:t>
      </w:r>
      <w:r w:rsidRPr="00B50CA7">
        <w:rPr>
          <w:rStyle w:val="60pt0"/>
          <w:rFonts w:eastAsia="Courier New"/>
          <w:bCs w:val="0"/>
          <w:sz w:val="22"/>
          <w:szCs w:val="22"/>
          <w:vertAlign w:val="subscript"/>
        </w:rPr>
        <w:t>ЗАК</w:t>
      </w:r>
      <w:r w:rsidRPr="00B50CA7">
        <w:rPr>
          <w:rStyle w:val="60pt"/>
          <w:rFonts w:eastAsia="Courier New"/>
          <w:bCs w:val="0"/>
          <w:sz w:val="22"/>
          <w:szCs w:val="22"/>
        </w:rPr>
        <w:t xml:space="preserve"> + П</w:t>
      </w:r>
      <w:r w:rsidRPr="00B50CA7">
        <w:rPr>
          <w:rStyle w:val="60pt"/>
          <w:rFonts w:eastAsia="Courier New"/>
          <w:bCs w:val="0"/>
          <w:sz w:val="22"/>
          <w:szCs w:val="22"/>
          <w:vertAlign w:val="subscript"/>
        </w:rPr>
        <w:t>пр</w:t>
      </w:r>
      <w:r w:rsidRPr="00B50CA7">
        <w:rPr>
          <w:rStyle w:val="60pt"/>
          <w:rFonts w:eastAsia="Courier New"/>
          <w:bCs w:val="0"/>
          <w:sz w:val="22"/>
          <w:szCs w:val="22"/>
        </w:rPr>
        <w:t>+ П)</w:t>
      </w:r>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де,</w:t>
      </w:r>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Cs w:val="0"/>
          <w:sz w:val="22"/>
          <w:szCs w:val="22"/>
        </w:rPr>
        <w:t>ВАРТ</w:t>
      </w:r>
      <w:r w:rsidRPr="00E10E5C">
        <w:rPr>
          <w:rStyle w:val="60pt0"/>
          <w:rFonts w:eastAsia="Courier New"/>
          <w:bCs w:val="0"/>
          <w:sz w:val="22"/>
          <w:szCs w:val="22"/>
          <w:vertAlign w:val="subscript"/>
        </w:rPr>
        <w:t xml:space="preserve"> ЗАГ</w:t>
      </w:r>
      <w:r w:rsidRPr="00E10E5C">
        <w:rPr>
          <w:rStyle w:val="60pt"/>
          <w:rFonts w:eastAsia="Courier New"/>
          <w:b w:val="0"/>
          <w:bCs w:val="0"/>
          <w:sz w:val="22"/>
          <w:szCs w:val="22"/>
        </w:rPr>
        <w:t xml:space="preserve"> - ціна за 1 кВт*год. у відповідному розрахунковому періоді, з ПДВ та без урахування тарифу на послуги з розподілу;</w:t>
      </w:r>
    </w:p>
    <w:p w:rsidR="00FF5E55" w:rsidRPr="00A509BD"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Cs w:val="0"/>
          <w:sz w:val="22"/>
          <w:szCs w:val="22"/>
        </w:rPr>
        <w:t>ВАРТ</w:t>
      </w:r>
      <w:r w:rsidRPr="00E10E5C">
        <w:rPr>
          <w:rStyle w:val="60pt0"/>
          <w:rFonts w:eastAsia="Courier New"/>
          <w:bCs w:val="0"/>
          <w:sz w:val="22"/>
          <w:szCs w:val="22"/>
          <w:vertAlign w:val="subscript"/>
        </w:rPr>
        <w:t>ЗАК</w:t>
      </w:r>
      <w:r w:rsidRPr="00E10E5C">
        <w:rPr>
          <w:rStyle w:val="60pt"/>
          <w:rFonts w:eastAsia="Courier New"/>
          <w:b w:val="0"/>
          <w:bCs w:val="0"/>
          <w:sz w:val="22"/>
          <w:szCs w:val="22"/>
        </w:rPr>
        <w:t xml:space="preserve"> - фактична закупівельна ціна електричної енергії для Споживача на Ринку на добу наперед, та/або Внутрішньодобовому ринку, та/або Ринку двосторонніх договорів з урахуванням податків, зборів </w:t>
      </w:r>
      <w:r w:rsidRPr="00A509BD">
        <w:rPr>
          <w:rStyle w:val="60pt"/>
          <w:rFonts w:eastAsia="Courier New"/>
          <w:b w:val="0"/>
          <w:bCs w:val="0"/>
          <w:sz w:val="22"/>
          <w:szCs w:val="22"/>
        </w:rPr>
        <w:t>та платежів, що передбачені чинним законодавством України та які Постачальник сплачує при закупівлі електричної енергії;</w:t>
      </w:r>
    </w:p>
    <w:p w:rsidR="00FF5E55" w:rsidRPr="00A509BD" w:rsidRDefault="00FF5E55" w:rsidP="00E10E5C">
      <w:pPr>
        <w:pStyle w:val="a4"/>
        <w:spacing w:line="276" w:lineRule="auto"/>
        <w:jc w:val="both"/>
        <w:rPr>
          <w:rFonts w:ascii="Times New Roman" w:hAnsi="Times New Roman" w:cs="Times New Roman"/>
          <w:sz w:val="22"/>
          <w:szCs w:val="22"/>
        </w:rPr>
      </w:pPr>
      <w:r w:rsidRPr="00A509BD">
        <w:rPr>
          <w:rStyle w:val="60pt"/>
          <w:rFonts w:eastAsia="Courier New"/>
          <w:bCs w:val="0"/>
          <w:sz w:val="22"/>
          <w:szCs w:val="22"/>
        </w:rPr>
        <w:t>П</w:t>
      </w:r>
      <w:r w:rsidRPr="00A509BD">
        <w:rPr>
          <w:rStyle w:val="60pt"/>
          <w:rFonts w:eastAsia="Courier New"/>
          <w:bCs w:val="0"/>
          <w:sz w:val="22"/>
          <w:szCs w:val="22"/>
          <w:vertAlign w:val="subscript"/>
        </w:rPr>
        <w:t>пр</w:t>
      </w:r>
      <w:r w:rsidRPr="00A509BD">
        <w:rPr>
          <w:rStyle w:val="675pt0pt"/>
          <w:rFonts w:eastAsia="Courier New"/>
          <w:b w:val="0"/>
          <w:bCs w:val="0"/>
          <w:sz w:val="22"/>
          <w:szCs w:val="22"/>
        </w:rPr>
        <w:t xml:space="preserve"> </w:t>
      </w:r>
      <w:r w:rsidRPr="00A509BD">
        <w:rPr>
          <w:rStyle w:val="60pt"/>
          <w:rFonts w:eastAsia="Courier New"/>
          <w:b w:val="0"/>
          <w:bCs w:val="0"/>
          <w:sz w:val="22"/>
          <w:szCs w:val="22"/>
        </w:rPr>
        <w:t xml:space="preserve">- тариф на послуги з передачі електричної енергії, що </w:t>
      </w:r>
      <w:r w:rsidR="00054F0D" w:rsidRPr="00A509BD">
        <w:rPr>
          <w:rStyle w:val="60pt"/>
          <w:rFonts w:eastAsia="Courier New"/>
          <w:b w:val="0"/>
          <w:bCs w:val="0"/>
          <w:sz w:val="22"/>
          <w:szCs w:val="22"/>
        </w:rPr>
        <w:t xml:space="preserve">встановлюється відповідною </w:t>
      </w:r>
      <w:r w:rsidRPr="00A509BD">
        <w:rPr>
          <w:rStyle w:val="60pt"/>
          <w:rFonts w:eastAsia="Courier New"/>
          <w:b w:val="0"/>
          <w:bCs w:val="0"/>
          <w:sz w:val="22"/>
          <w:szCs w:val="22"/>
        </w:rPr>
        <w:t xml:space="preserve"> </w:t>
      </w:r>
      <w:r w:rsidR="00054F0D" w:rsidRPr="00A509BD">
        <w:rPr>
          <w:rStyle w:val="60pt"/>
          <w:rFonts w:eastAsia="Courier New"/>
          <w:b w:val="0"/>
          <w:bCs w:val="0"/>
          <w:sz w:val="22"/>
          <w:szCs w:val="22"/>
        </w:rPr>
        <w:t xml:space="preserve">Постановою </w:t>
      </w:r>
      <w:r w:rsidRPr="00A509BD">
        <w:rPr>
          <w:rStyle w:val="60pt"/>
          <w:rFonts w:eastAsia="Courier New"/>
          <w:b w:val="0"/>
          <w:bCs w:val="0"/>
          <w:sz w:val="22"/>
          <w:szCs w:val="22"/>
        </w:rPr>
        <w:t>НКРЕКП</w:t>
      </w:r>
      <w:r w:rsidR="00054F0D" w:rsidRPr="00A509BD">
        <w:rPr>
          <w:rStyle w:val="60pt"/>
          <w:rFonts w:eastAsia="Courier New"/>
          <w:b w:val="0"/>
          <w:bCs w:val="0"/>
          <w:sz w:val="22"/>
          <w:szCs w:val="22"/>
        </w:rPr>
        <w:t>.</w:t>
      </w:r>
    </w:p>
    <w:p w:rsidR="00DE669C" w:rsidRPr="00E10E5C" w:rsidRDefault="00FF5E55" w:rsidP="00E10E5C">
      <w:pPr>
        <w:pStyle w:val="a4"/>
        <w:spacing w:line="276" w:lineRule="auto"/>
        <w:jc w:val="both"/>
        <w:rPr>
          <w:rStyle w:val="60pt"/>
          <w:rFonts w:eastAsia="Courier New"/>
          <w:b w:val="0"/>
          <w:bCs w:val="0"/>
          <w:sz w:val="22"/>
          <w:szCs w:val="22"/>
        </w:rPr>
      </w:pPr>
      <w:r w:rsidRPr="00A509BD">
        <w:rPr>
          <w:rStyle w:val="60pt"/>
          <w:rFonts w:eastAsia="Courier New"/>
          <w:bCs w:val="0"/>
          <w:sz w:val="22"/>
          <w:szCs w:val="22"/>
        </w:rPr>
        <w:t>П</w:t>
      </w:r>
      <w:r w:rsidRPr="00A509BD">
        <w:rPr>
          <w:rStyle w:val="60pt"/>
          <w:rFonts w:eastAsia="Courier New"/>
          <w:b w:val="0"/>
          <w:bCs w:val="0"/>
          <w:sz w:val="22"/>
          <w:szCs w:val="22"/>
        </w:rPr>
        <w:t xml:space="preserve"> - тариф на послуги Постачальника електричної енергії, до </w:t>
      </w:r>
      <w:r w:rsidR="000B57F2">
        <w:rPr>
          <w:rStyle w:val="60pt"/>
          <w:rFonts w:eastAsia="Courier New"/>
          <w:b w:val="0"/>
          <w:bCs w:val="0"/>
          <w:sz w:val="22"/>
          <w:szCs w:val="22"/>
        </w:rPr>
        <w:t>«____» ________ 2020</w:t>
      </w:r>
      <w:r w:rsidRPr="00A509BD">
        <w:rPr>
          <w:rStyle w:val="60pt"/>
          <w:rFonts w:eastAsia="Courier New"/>
          <w:b w:val="0"/>
          <w:bCs w:val="0"/>
          <w:sz w:val="22"/>
          <w:szCs w:val="22"/>
        </w:rPr>
        <w:t xml:space="preserve"> року становить </w:t>
      </w:r>
      <w:r w:rsidR="008F0830">
        <w:rPr>
          <w:rStyle w:val="60pt"/>
          <w:rFonts w:eastAsia="Courier New"/>
          <w:bCs w:val="0"/>
          <w:sz w:val="22"/>
          <w:szCs w:val="22"/>
        </w:rPr>
        <w:t>0,2</w:t>
      </w:r>
      <w:r w:rsidRPr="00A509BD">
        <w:rPr>
          <w:rStyle w:val="60pt"/>
          <w:rFonts w:eastAsia="Courier New"/>
          <w:b w:val="0"/>
          <w:bCs w:val="0"/>
          <w:sz w:val="22"/>
          <w:szCs w:val="22"/>
        </w:rPr>
        <w:t xml:space="preserve"> грн. на кожен кВт*год.</w:t>
      </w:r>
      <w:bookmarkStart w:id="3" w:name="bookmark19"/>
    </w:p>
    <w:p w:rsidR="00E10E5C" w:rsidRDefault="00E10E5C" w:rsidP="00E10E5C">
      <w:pPr>
        <w:pStyle w:val="a4"/>
        <w:spacing w:line="276" w:lineRule="auto"/>
        <w:jc w:val="both"/>
        <w:rPr>
          <w:rStyle w:val="60pt"/>
          <w:rFonts w:eastAsia="Courier New"/>
          <w:b w:val="0"/>
          <w:bCs w:val="0"/>
          <w:sz w:val="22"/>
          <w:szCs w:val="22"/>
        </w:rPr>
      </w:pPr>
    </w:p>
    <w:p w:rsidR="00E10E5C" w:rsidRPr="00B50CA7" w:rsidRDefault="00DE669C" w:rsidP="00E10E5C">
      <w:pPr>
        <w:pStyle w:val="a4"/>
        <w:spacing w:line="276" w:lineRule="auto"/>
        <w:jc w:val="both"/>
        <w:rPr>
          <w:rStyle w:val="60pt"/>
          <w:rFonts w:eastAsia="Courier New"/>
          <w:b w:val="0"/>
          <w:bCs w:val="0"/>
          <w:spacing w:val="0"/>
          <w:sz w:val="22"/>
          <w:szCs w:val="22"/>
          <w:shd w:val="clear" w:color="auto" w:fill="auto"/>
        </w:rPr>
      </w:pPr>
      <w:r w:rsidRPr="00E10E5C">
        <w:rPr>
          <w:rStyle w:val="60pt"/>
          <w:rFonts w:eastAsia="Courier New"/>
          <w:bCs w:val="0"/>
          <w:sz w:val="22"/>
          <w:szCs w:val="22"/>
        </w:rPr>
        <w:t xml:space="preserve">3. </w:t>
      </w:r>
      <w:r w:rsidR="00FF5E55" w:rsidRPr="00E10E5C">
        <w:rPr>
          <w:rStyle w:val="83"/>
          <w:rFonts w:eastAsia="Courier New"/>
          <w:bCs w:val="0"/>
          <w:sz w:val="22"/>
          <w:szCs w:val="22"/>
          <w:u w:val="none"/>
        </w:rPr>
        <w:t>Територія здійснення ліцензованої діяльності</w:t>
      </w:r>
      <w:bookmarkEnd w:id="3"/>
    </w:p>
    <w:p w:rsidR="00DE669C" w:rsidRPr="00E10E5C" w:rsidRDefault="00FF5E55" w:rsidP="00E10E5C">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bookmarkStart w:id="4" w:name="bookmark20"/>
    </w:p>
    <w:p w:rsidR="00E10E5C" w:rsidRDefault="00E10E5C" w:rsidP="00E10E5C">
      <w:pPr>
        <w:pStyle w:val="a4"/>
        <w:spacing w:line="276" w:lineRule="auto"/>
        <w:rPr>
          <w:rStyle w:val="60pt"/>
          <w:rFonts w:eastAsia="Courier New"/>
          <w:b w:val="0"/>
          <w:bCs w:val="0"/>
          <w:sz w:val="22"/>
          <w:szCs w:val="22"/>
        </w:rPr>
      </w:pPr>
    </w:p>
    <w:p w:rsidR="00E10E5C" w:rsidRPr="00B50CA7" w:rsidRDefault="00DE669C" w:rsidP="00E10E5C">
      <w:pPr>
        <w:pStyle w:val="a4"/>
        <w:spacing w:line="276" w:lineRule="auto"/>
        <w:rPr>
          <w:rFonts w:ascii="Times New Roman" w:hAnsi="Times New Roman" w:cs="Times New Roman"/>
          <w:b/>
          <w:spacing w:val="4"/>
          <w:sz w:val="22"/>
          <w:szCs w:val="22"/>
        </w:rPr>
      </w:pPr>
      <w:r w:rsidRPr="00E10E5C">
        <w:rPr>
          <w:rStyle w:val="60pt"/>
          <w:rFonts w:eastAsia="Courier New"/>
          <w:bCs w:val="0"/>
          <w:sz w:val="22"/>
          <w:szCs w:val="22"/>
        </w:rPr>
        <w:t xml:space="preserve">4. </w:t>
      </w:r>
      <w:r w:rsidR="00FF5E55" w:rsidRPr="00E10E5C">
        <w:rPr>
          <w:rStyle w:val="83"/>
          <w:rFonts w:eastAsia="Courier New"/>
          <w:bCs w:val="0"/>
          <w:sz w:val="22"/>
          <w:szCs w:val="22"/>
          <w:u w:val="none"/>
        </w:rPr>
        <w:t>Спосіб та порядок оплати</w:t>
      </w:r>
      <w:bookmarkEnd w:id="4"/>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80pt"/>
          <w:rFonts w:eastAsia="Courier New"/>
          <w:b w:val="0"/>
          <w:sz w:val="22"/>
          <w:szCs w:val="22"/>
        </w:rPr>
        <w:t>Оплата здійснюється</w:t>
      </w:r>
      <w:r w:rsidRPr="00E10E5C">
        <w:rPr>
          <w:rStyle w:val="80pt"/>
          <w:rFonts w:eastAsia="Courier New"/>
          <w:sz w:val="22"/>
          <w:szCs w:val="22"/>
        </w:rPr>
        <w:t xml:space="preserve"> </w:t>
      </w:r>
      <w:r w:rsidRPr="00E10E5C">
        <w:rPr>
          <w:rFonts w:ascii="Times New Roman" w:hAnsi="Times New Roman" w:cs="Times New Roman"/>
          <w:b/>
          <w:sz w:val="22"/>
          <w:szCs w:val="22"/>
        </w:rPr>
        <w:t>на поточний рахунок із спеціальним режимом використання</w:t>
      </w:r>
      <w:r w:rsidR="00E10E5C">
        <w:rPr>
          <w:rFonts w:ascii="Times New Roman" w:hAnsi="Times New Roman" w:cs="Times New Roman"/>
          <w:sz w:val="22"/>
          <w:szCs w:val="22"/>
        </w:rPr>
        <w:t xml:space="preserve"> </w:t>
      </w:r>
      <w:r w:rsidRPr="00E10E5C">
        <w:rPr>
          <w:rStyle w:val="60pt"/>
          <w:rFonts w:eastAsia="Courier New"/>
          <w:b w:val="0"/>
          <w:bCs w:val="0"/>
          <w:sz w:val="22"/>
          <w:szCs w:val="22"/>
        </w:rPr>
        <w:t>Постачальника, який зазначений у Договорі або розрахункових документах, на умовах узгодженого між сторонами графіка оплат за замовлений обсяг. Споживач не обмежується у праві здійснювати оплату за Договором через:</w:t>
      </w:r>
    </w:p>
    <w:p w:rsidR="00FF5E55" w:rsidRPr="00E10E5C" w:rsidRDefault="00B50CA7" w:rsidP="00E10E5C">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банківську платіжну систему;</w:t>
      </w:r>
    </w:p>
    <w:p w:rsidR="00FF5E55" w:rsidRPr="00E10E5C" w:rsidRDefault="00B50CA7" w:rsidP="00E10E5C">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он-лайн переказ;</w:t>
      </w:r>
    </w:p>
    <w:p w:rsidR="00FF5E55" w:rsidRPr="00E10E5C" w:rsidRDefault="00B50CA7" w:rsidP="00E10E5C">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в інший не заборонений чинним законодавством спосіб.</w:t>
      </w:r>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lastRenderedPageBreak/>
        <w:t>Розрахунковим періодом є календарний місяць який встановлюється з 1 числа місяця до такого ж числа наступного місяця.</w:t>
      </w:r>
    </w:p>
    <w:p w:rsidR="00FF5E55" w:rsidRPr="00E10E5C" w:rsidRDefault="00FF5E55" w:rsidP="00E10E5C">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Оплата електричної енергії здійснюється споживачем у формі попередньої оплати плановими платежами з остаточним розрахунком, що проводиться за фактично відпущену електричну енергію згідно з даними комерційного обліку.</w:t>
      </w:r>
    </w:p>
    <w:p w:rsidR="00FF5E55" w:rsidRPr="00E10E5C" w:rsidRDefault="00FF5E55" w:rsidP="00E10E5C">
      <w:pPr>
        <w:pStyle w:val="a4"/>
        <w:spacing w:line="276" w:lineRule="auto"/>
        <w:jc w:val="both"/>
        <w:rPr>
          <w:rFonts w:ascii="Times New Roman" w:hAnsi="Times New Roman" w:cs="Times New Roman"/>
          <w:sz w:val="22"/>
          <w:szCs w:val="22"/>
        </w:rPr>
      </w:pPr>
      <w:r w:rsidRPr="00B50CA7">
        <w:rPr>
          <w:rStyle w:val="60pt"/>
          <w:rFonts w:eastAsia="Courier New"/>
          <w:bCs w:val="0"/>
          <w:sz w:val="22"/>
          <w:szCs w:val="22"/>
        </w:rPr>
        <w:t>П</w:t>
      </w:r>
      <w:r w:rsidRPr="00B50CA7">
        <w:rPr>
          <w:rStyle w:val="60pt"/>
          <w:rFonts w:eastAsia="Courier New"/>
          <w:bCs w:val="0"/>
          <w:sz w:val="22"/>
          <w:szCs w:val="22"/>
          <w:vertAlign w:val="subscript"/>
        </w:rPr>
        <w:t>оп</w:t>
      </w:r>
      <w:r w:rsidRPr="00B50CA7">
        <w:rPr>
          <w:rStyle w:val="60pt"/>
          <w:rFonts w:eastAsia="Courier New"/>
          <w:bCs w:val="0"/>
          <w:sz w:val="22"/>
          <w:szCs w:val="22"/>
        </w:rPr>
        <w:t xml:space="preserve"> </w:t>
      </w:r>
      <w:r w:rsidRPr="00E10E5C">
        <w:rPr>
          <w:rStyle w:val="60pt"/>
          <w:rFonts w:eastAsia="Courier New"/>
          <w:b w:val="0"/>
          <w:bCs w:val="0"/>
          <w:sz w:val="22"/>
          <w:szCs w:val="22"/>
        </w:rPr>
        <w:t>- Попередня оплата здійснюється у розмірі орієнтовної вартості електроенергії включаючи ПДВ, яка вираховується за формулою:</w:t>
      </w:r>
    </w:p>
    <w:p w:rsidR="00FF5E55" w:rsidRPr="00B50CA7" w:rsidRDefault="00FF5E55" w:rsidP="00B50CA7">
      <w:pPr>
        <w:pStyle w:val="a4"/>
        <w:spacing w:line="276" w:lineRule="auto"/>
        <w:jc w:val="center"/>
        <w:rPr>
          <w:rStyle w:val="875pt0pt"/>
          <w:rFonts w:eastAsia="Courier New"/>
          <w:b w:val="0"/>
          <w:sz w:val="22"/>
          <w:szCs w:val="22"/>
          <w:vertAlign w:val="subscript"/>
          <w:lang w:val="uk-UA"/>
        </w:rPr>
      </w:pPr>
      <w:r w:rsidRPr="00B50CA7">
        <w:rPr>
          <w:rFonts w:ascii="Times New Roman" w:hAnsi="Times New Roman" w:cs="Times New Roman"/>
          <w:b/>
          <w:sz w:val="22"/>
          <w:szCs w:val="22"/>
        </w:rPr>
        <w:t>П</w:t>
      </w:r>
      <w:r w:rsidR="00B50CA7" w:rsidRPr="00B50CA7">
        <w:rPr>
          <w:rStyle w:val="60pt"/>
          <w:rFonts w:eastAsia="Courier New"/>
          <w:bCs w:val="0"/>
          <w:sz w:val="22"/>
          <w:szCs w:val="22"/>
          <w:vertAlign w:val="subscript"/>
        </w:rPr>
        <w:t>оп</w:t>
      </w:r>
      <w:r w:rsidRPr="00B50CA7">
        <w:rPr>
          <w:rStyle w:val="875pt0pt"/>
          <w:rFonts w:eastAsia="Courier New"/>
          <w:b w:val="0"/>
          <w:sz w:val="22"/>
          <w:szCs w:val="22"/>
        </w:rPr>
        <w:t xml:space="preserve"> </w:t>
      </w:r>
      <w:r w:rsidRPr="00B50CA7">
        <w:rPr>
          <w:rFonts w:ascii="Times New Roman" w:hAnsi="Times New Roman" w:cs="Times New Roman"/>
          <w:b/>
          <w:sz w:val="22"/>
          <w:szCs w:val="22"/>
        </w:rPr>
        <w:t>=</w:t>
      </w:r>
      <w:r w:rsidR="00DE669C" w:rsidRPr="00B50CA7">
        <w:rPr>
          <w:rFonts w:ascii="Times New Roman" w:hAnsi="Times New Roman" w:cs="Times New Roman"/>
          <w:b/>
          <w:sz w:val="22"/>
          <w:szCs w:val="22"/>
        </w:rPr>
        <w:t xml:space="preserve"> </w:t>
      </w:r>
      <w:r w:rsidRPr="00B50CA7">
        <w:rPr>
          <w:rFonts w:ascii="Times New Roman" w:hAnsi="Times New Roman" w:cs="Times New Roman"/>
          <w:b/>
          <w:sz w:val="22"/>
          <w:szCs w:val="22"/>
        </w:rPr>
        <w:t>(Цзак + П) * О</w:t>
      </w:r>
      <w:r w:rsidR="00B50CA7" w:rsidRPr="00B50CA7">
        <w:rPr>
          <w:rStyle w:val="875pt0pt"/>
          <w:rFonts w:eastAsia="Courier New"/>
          <w:sz w:val="22"/>
          <w:szCs w:val="22"/>
          <w:vertAlign w:val="subscript"/>
          <w:lang w:val="uk-UA"/>
        </w:rPr>
        <w:t>сп</w:t>
      </w:r>
    </w:p>
    <w:p w:rsidR="00DE669C" w:rsidRPr="00B50CA7" w:rsidRDefault="00DE669C" w:rsidP="00B50CA7">
      <w:pPr>
        <w:pStyle w:val="a4"/>
        <w:spacing w:line="276" w:lineRule="auto"/>
        <w:jc w:val="center"/>
        <w:rPr>
          <w:rFonts w:ascii="Times New Roman" w:hAnsi="Times New Roman" w:cs="Times New Roman"/>
          <w:b/>
          <w:sz w:val="22"/>
          <w:szCs w:val="22"/>
        </w:rPr>
      </w:pPr>
    </w:p>
    <w:p w:rsidR="00B50CA7" w:rsidRDefault="00FF5E55" w:rsidP="00E10E5C">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 xml:space="preserve">де, </w:t>
      </w:r>
    </w:p>
    <w:p w:rsidR="00FF5E55" w:rsidRPr="00E10E5C" w:rsidRDefault="00FF5E55" w:rsidP="00E10E5C">
      <w:pPr>
        <w:pStyle w:val="a4"/>
        <w:spacing w:line="276" w:lineRule="auto"/>
        <w:jc w:val="both"/>
        <w:rPr>
          <w:rFonts w:ascii="Times New Roman" w:hAnsi="Times New Roman" w:cs="Times New Roman"/>
          <w:sz w:val="22"/>
          <w:szCs w:val="22"/>
        </w:rPr>
      </w:pPr>
      <w:r w:rsidRPr="00B50CA7">
        <w:rPr>
          <w:rStyle w:val="60pt"/>
          <w:rFonts w:eastAsia="Courier New"/>
          <w:bCs w:val="0"/>
          <w:sz w:val="22"/>
          <w:szCs w:val="22"/>
        </w:rPr>
        <w:t>О</w:t>
      </w:r>
      <w:r w:rsidRPr="00B50CA7">
        <w:rPr>
          <w:rStyle w:val="60pt"/>
          <w:rFonts w:eastAsia="Courier New"/>
          <w:bCs w:val="0"/>
          <w:sz w:val="22"/>
          <w:szCs w:val="22"/>
          <w:vertAlign w:val="subscript"/>
        </w:rPr>
        <w:t>сп</w:t>
      </w:r>
      <w:r w:rsidRPr="00E10E5C">
        <w:rPr>
          <w:rStyle w:val="60pt"/>
          <w:rFonts w:eastAsia="Courier New"/>
          <w:b w:val="0"/>
          <w:bCs w:val="0"/>
          <w:sz w:val="22"/>
          <w:szCs w:val="22"/>
        </w:rPr>
        <w:t xml:space="preserve"> - заявлений Споживачем обсяг постачання електричної енергії у відповідному розрахунковому періоді.</w:t>
      </w:r>
    </w:p>
    <w:p w:rsidR="00FF5E55" w:rsidRPr="00E10E5C" w:rsidRDefault="00FF5E55" w:rsidP="00E10E5C">
      <w:pPr>
        <w:pStyle w:val="a4"/>
        <w:spacing w:line="276" w:lineRule="auto"/>
        <w:jc w:val="both"/>
        <w:rPr>
          <w:rFonts w:ascii="Times New Roman" w:hAnsi="Times New Roman" w:cs="Times New Roman"/>
          <w:sz w:val="22"/>
          <w:szCs w:val="22"/>
        </w:rPr>
      </w:pPr>
      <w:r w:rsidRPr="00B50CA7">
        <w:rPr>
          <w:rStyle w:val="60pt"/>
          <w:rFonts w:eastAsia="Courier New"/>
          <w:bCs w:val="0"/>
          <w:sz w:val="22"/>
          <w:szCs w:val="22"/>
        </w:rPr>
        <w:t>Цзак</w:t>
      </w:r>
      <w:r w:rsidRPr="00E10E5C">
        <w:rPr>
          <w:rStyle w:val="60pt"/>
          <w:rFonts w:eastAsia="Courier New"/>
          <w:b w:val="0"/>
          <w:bCs w:val="0"/>
          <w:sz w:val="22"/>
          <w:szCs w:val="22"/>
        </w:rPr>
        <w:t xml:space="preserve"> - середня ціна закупівлі електричної енергії Постачальником для потреб споживачів, яка визначається:</w:t>
      </w:r>
    </w:p>
    <w:p w:rsidR="00DE669C" w:rsidRPr="00E10E5C" w:rsidRDefault="00DE669C" w:rsidP="00E10E5C">
      <w:pPr>
        <w:pStyle w:val="a4"/>
        <w:spacing w:line="276" w:lineRule="auto"/>
        <w:jc w:val="both"/>
        <w:rPr>
          <w:rStyle w:val="60pt"/>
          <w:rFonts w:eastAsia="Courier New"/>
          <w:b w:val="0"/>
          <w:bCs w:val="0"/>
          <w:sz w:val="22"/>
          <w:szCs w:val="22"/>
        </w:rPr>
      </w:pPr>
    </w:p>
    <w:p w:rsidR="00B50CA7" w:rsidRPr="00B72DF6" w:rsidRDefault="00B72DF6" w:rsidP="00B72DF6">
      <w:pPr>
        <w:pStyle w:val="a4"/>
        <w:spacing w:line="276" w:lineRule="auto"/>
        <w:ind w:firstLine="426"/>
        <w:jc w:val="both"/>
        <w:rPr>
          <w:rStyle w:val="60pt"/>
          <w:rFonts w:eastAsia="Courier New"/>
          <w:b w:val="0"/>
          <w:bCs w:val="0"/>
          <w:spacing w:val="0"/>
          <w:sz w:val="22"/>
          <w:szCs w:val="22"/>
          <w:shd w:val="clear" w:color="auto" w:fill="auto"/>
        </w:rPr>
      </w:pPr>
      <w:r>
        <w:rPr>
          <w:rStyle w:val="60pt"/>
          <w:rFonts w:eastAsia="Courier New"/>
          <w:b w:val="0"/>
          <w:bCs w:val="0"/>
          <w:sz w:val="22"/>
          <w:szCs w:val="22"/>
        </w:rPr>
        <w:t>П</w:t>
      </w:r>
      <w:r w:rsidR="00FF5E55" w:rsidRPr="00E10E5C">
        <w:rPr>
          <w:rStyle w:val="60pt"/>
          <w:rFonts w:eastAsia="Courier New"/>
          <w:b w:val="0"/>
          <w:bCs w:val="0"/>
          <w:sz w:val="22"/>
          <w:szCs w:val="22"/>
        </w:rPr>
        <w:t xml:space="preserve">очинаючи з другого </w:t>
      </w:r>
      <w:r w:rsidR="00FF5E55" w:rsidRPr="00B72DF6">
        <w:rPr>
          <w:rStyle w:val="60pt"/>
          <w:rFonts w:eastAsia="Courier New"/>
          <w:b w:val="0"/>
          <w:bCs w:val="0"/>
          <w:sz w:val="22"/>
          <w:szCs w:val="22"/>
        </w:rPr>
        <w:t>місяця роботи нового ринку електричної енергії Цзак розраховується як середня закупівельна ціна електричної енергії, що склалася на Ринку на добу наперед та вартість тарифу на послуги з передачі електричної енергії, відповідно до Постанов НКРЕКП</w:t>
      </w:r>
      <w:r w:rsidR="007C33C1" w:rsidRPr="00B72DF6">
        <w:rPr>
          <w:rStyle w:val="60pt"/>
          <w:rFonts w:eastAsia="Courier New"/>
          <w:b w:val="0"/>
          <w:bCs w:val="0"/>
          <w:sz w:val="22"/>
          <w:szCs w:val="22"/>
        </w:rPr>
        <w:t>, що встановлюють такий тариф</w:t>
      </w:r>
      <w:r w:rsidR="00FF5E55" w:rsidRPr="00B72DF6">
        <w:rPr>
          <w:rStyle w:val="60pt"/>
          <w:rFonts w:eastAsia="Courier New"/>
          <w:b w:val="0"/>
          <w:bCs w:val="0"/>
          <w:sz w:val="22"/>
          <w:szCs w:val="22"/>
        </w:rPr>
        <w:t>.</w:t>
      </w:r>
    </w:p>
    <w:p w:rsidR="00DE669C" w:rsidRPr="00B72DF6" w:rsidRDefault="00FF5E55" w:rsidP="00B72DF6">
      <w:pPr>
        <w:pStyle w:val="a4"/>
        <w:spacing w:line="276" w:lineRule="auto"/>
        <w:ind w:firstLine="709"/>
        <w:jc w:val="both"/>
        <w:rPr>
          <w:rStyle w:val="60pt"/>
          <w:rFonts w:eastAsia="Courier New"/>
          <w:b w:val="0"/>
          <w:bCs w:val="0"/>
          <w:sz w:val="22"/>
          <w:szCs w:val="22"/>
        </w:rPr>
      </w:pPr>
      <w:r w:rsidRPr="00B72DF6">
        <w:rPr>
          <w:rStyle w:val="60pt"/>
          <w:rFonts w:eastAsia="Courier New"/>
          <w:b w:val="0"/>
          <w:bCs w:val="0"/>
          <w:sz w:val="22"/>
          <w:szCs w:val="22"/>
        </w:rPr>
        <w:t xml:space="preserve">У разі надходження коштів від Споживача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Споживача повертається йому на рахунок. </w:t>
      </w:r>
    </w:p>
    <w:p w:rsidR="00FF5E55" w:rsidRPr="00B72DF6" w:rsidRDefault="00FF5E55" w:rsidP="00B72DF6">
      <w:pPr>
        <w:pStyle w:val="a4"/>
        <w:spacing w:line="276" w:lineRule="auto"/>
        <w:ind w:firstLine="709"/>
        <w:jc w:val="both"/>
        <w:rPr>
          <w:rFonts w:ascii="Times New Roman" w:hAnsi="Times New Roman" w:cs="Times New Roman"/>
          <w:sz w:val="22"/>
          <w:szCs w:val="22"/>
        </w:rPr>
      </w:pPr>
      <w:r w:rsidRPr="00B72DF6">
        <w:rPr>
          <w:rStyle w:val="60pt"/>
          <w:rFonts w:eastAsia="Courier New"/>
          <w:b w:val="0"/>
          <w:bCs w:val="0"/>
          <w:sz w:val="22"/>
          <w:szCs w:val="22"/>
        </w:rPr>
        <w:t>Якщо день повернення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rsidR="00FF5E55" w:rsidRPr="00E10E5C" w:rsidRDefault="00FF5E55" w:rsidP="00B72DF6">
      <w:pPr>
        <w:pStyle w:val="a4"/>
        <w:spacing w:line="276" w:lineRule="auto"/>
        <w:ind w:firstLine="709"/>
        <w:jc w:val="both"/>
        <w:rPr>
          <w:rFonts w:ascii="Times New Roman" w:hAnsi="Times New Roman" w:cs="Times New Roman"/>
          <w:sz w:val="22"/>
          <w:szCs w:val="22"/>
        </w:rPr>
      </w:pPr>
      <w:r w:rsidRPr="00B72DF6">
        <w:rPr>
          <w:rStyle w:val="60pt"/>
          <w:rFonts w:eastAsia="Courier New"/>
          <w:b w:val="0"/>
          <w:bCs w:val="0"/>
          <w:sz w:val="22"/>
          <w:szCs w:val="22"/>
        </w:rPr>
        <w:t>Остаточний розрахунок Споживача за електричну енергію за розрахунковий період здійснюється в строк до 7 числа, місяця наступного за розрахунковим,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(у разі необхідності, в якому зазначаються суми до сплати за використану електричну енергію).</w:t>
      </w:r>
    </w:p>
    <w:p w:rsidR="00B50CA7" w:rsidRDefault="00B50CA7" w:rsidP="00B50CA7">
      <w:pPr>
        <w:pStyle w:val="a4"/>
        <w:spacing w:line="276" w:lineRule="auto"/>
        <w:jc w:val="both"/>
        <w:rPr>
          <w:rFonts w:ascii="Times New Roman" w:hAnsi="Times New Roman" w:cs="Times New Roman"/>
          <w:sz w:val="22"/>
          <w:szCs w:val="22"/>
        </w:rPr>
      </w:pPr>
    </w:p>
    <w:p w:rsidR="00B50CA7" w:rsidRPr="00B50CA7" w:rsidRDefault="00B50CA7" w:rsidP="00B50CA7">
      <w:pPr>
        <w:pStyle w:val="a4"/>
        <w:spacing w:line="276" w:lineRule="auto"/>
        <w:jc w:val="both"/>
        <w:rPr>
          <w:rFonts w:ascii="Times New Roman" w:hAnsi="Times New Roman" w:cs="Times New Roman"/>
          <w:b/>
          <w:sz w:val="22"/>
          <w:szCs w:val="22"/>
        </w:rPr>
      </w:pPr>
      <w:r w:rsidRPr="00B50CA7">
        <w:rPr>
          <w:rFonts w:ascii="Times New Roman" w:hAnsi="Times New Roman" w:cs="Times New Roman"/>
          <w:b/>
          <w:sz w:val="22"/>
          <w:szCs w:val="22"/>
        </w:rPr>
        <w:t xml:space="preserve">5. </w:t>
      </w:r>
      <w:r w:rsidR="00FF5E55" w:rsidRPr="00B50CA7">
        <w:rPr>
          <w:rFonts w:ascii="Times New Roman" w:hAnsi="Times New Roman" w:cs="Times New Roman"/>
          <w:b/>
          <w:sz w:val="22"/>
          <w:szCs w:val="22"/>
        </w:rPr>
        <w:t>Термін надання рахунку за спожиту електричну енергію та терміни оплати</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Оплата за замовлений обсяг електроенергії за Договором має здійснюватися Споживачем у відповідності до узгодженого Сторонами графіка оплат.</w:t>
      </w:r>
    </w:p>
    <w:p w:rsidR="00B50CA7" w:rsidRDefault="00B50CA7" w:rsidP="00B50CA7">
      <w:pPr>
        <w:pStyle w:val="a4"/>
        <w:spacing w:line="276" w:lineRule="auto"/>
        <w:jc w:val="both"/>
        <w:rPr>
          <w:rFonts w:ascii="Times New Roman" w:hAnsi="Times New Roman" w:cs="Times New Roman"/>
          <w:b/>
          <w:sz w:val="22"/>
          <w:szCs w:val="22"/>
        </w:rPr>
      </w:pPr>
    </w:p>
    <w:p w:rsidR="00FF5E55" w:rsidRPr="00B50CA7" w:rsidRDefault="00FF5E55" w:rsidP="00B50CA7">
      <w:pPr>
        <w:pStyle w:val="a4"/>
        <w:spacing w:line="276" w:lineRule="auto"/>
        <w:jc w:val="both"/>
        <w:rPr>
          <w:rFonts w:ascii="Times New Roman" w:hAnsi="Times New Roman" w:cs="Times New Roman"/>
          <w:b/>
          <w:sz w:val="22"/>
          <w:szCs w:val="22"/>
        </w:rPr>
      </w:pPr>
      <w:r w:rsidRPr="00B50CA7">
        <w:rPr>
          <w:rFonts w:ascii="Times New Roman" w:hAnsi="Times New Roman" w:cs="Times New Roman"/>
          <w:b/>
          <w:sz w:val="22"/>
          <w:szCs w:val="22"/>
        </w:rPr>
        <w:t>Планові платежі здійснюється в наступному порядку:</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1-й платіж за 5 днів до початку місяця поставки - у розмірі 35 % вартості заявленого обсягу споживання електричної енергії на відповідний розрахунковий період (Додаток № 3);</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2-й платіж до 5 числа розрахункового місяця - у розмірі 25 % вартості заявленого обсягу споживання електричної енергії на відповідний розрахунковий період (Додаток № 3).</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3-й платіж до 12 числа розрахункового місяця - у розмірі 20 % вартості заявленого обсягу споживання електричної енергії на відповідний розрахунковий період (Додаток № 3).</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4-й платіж до 19 числа розрахункового місяця - у розмірі 20 % вартості заявленого обсягу споживання електричної енергії на відповідний розрахунковий період (Додаток № 3).</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 xml:space="preserve">Остаточний розрахунок Споживача за електричну енергію за розрахунковий період здійснюється в строк до 7 числа, місяця наступного за розрахунковим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w:t>
      </w:r>
      <w:r w:rsidRPr="00E10E5C">
        <w:rPr>
          <w:rStyle w:val="60pt"/>
          <w:rFonts w:eastAsia="Courier New"/>
          <w:b w:val="0"/>
          <w:bCs w:val="0"/>
          <w:sz w:val="22"/>
          <w:szCs w:val="22"/>
        </w:rPr>
        <w:lastRenderedPageBreak/>
        <w:t>якому зазначаються суми до сплати за використану електричну енергію.</w:t>
      </w:r>
    </w:p>
    <w:p w:rsidR="00E10E5C" w:rsidRPr="00E10E5C" w:rsidRDefault="00FF5E55" w:rsidP="00B50CA7">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Постачальник до 1</w:t>
      </w:r>
      <w:r w:rsidR="00B72DF6">
        <w:rPr>
          <w:rStyle w:val="60pt"/>
          <w:rFonts w:eastAsia="Courier New"/>
          <w:b w:val="0"/>
          <w:bCs w:val="0"/>
          <w:sz w:val="22"/>
          <w:szCs w:val="22"/>
        </w:rPr>
        <w:t>5</w:t>
      </w:r>
      <w:r w:rsidRPr="00E10E5C">
        <w:rPr>
          <w:rStyle w:val="60pt"/>
          <w:rFonts w:eastAsia="Courier New"/>
          <w:b w:val="0"/>
          <w:bCs w:val="0"/>
          <w:sz w:val="22"/>
          <w:szCs w:val="22"/>
        </w:rPr>
        <w:t xml:space="preserve"> числа місяця, наступного за розрахунковим, направляє Споживачеві рахунок на оплату за погодинні небаланси розрахункового місяця. Споживач зобов’язаний оплатити рахунок </w:t>
      </w:r>
      <w:r w:rsidR="00B72DF6">
        <w:rPr>
          <w:rStyle w:val="60pt"/>
          <w:rFonts w:eastAsia="Courier New"/>
          <w:b w:val="0"/>
          <w:bCs w:val="0"/>
          <w:sz w:val="22"/>
          <w:szCs w:val="22"/>
        </w:rPr>
        <w:t>протягом 5 (п’яти) робочих днів з дати отримання такого рахунку</w:t>
      </w:r>
      <w:r w:rsidRPr="00E10E5C">
        <w:rPr>
          <w:rStyle w:val="60pt"/>
          <w:rFonts w:eastAsia="Courier New"/>
          <w:b w:val="0"/>
          <w:bCs w:val="0"/>
          <w:sz w:val="22"/>
          <w:szCs w:val="22"/>
        </w:rPr>
        <w:t>.</w:t>
      </w:r>
      <w:bookmarkStart w:id="5" w:name="bookmark21"/>
    </w:p>
    <w:p w:rsidR="00B50CA7" w:rsidRDefault="00B50CA7" w:rsidP="00B50CA7">
      <w:pPr>
        <w:pStyle w:val="a4"/>
        <w:spacing w:line="276" w:lineRule="auto"/>
        <w:jc w:val="both"/>
        <w:rPr>
          <w:rStyle w:val="83"/>
          <w:rFonts w:eastAsia="Courier New"/>
          <w:b w:val="0"/>
          <w:bCs w:val="0"/>
          <w:sz w:val="22"/>
          <w:szCs w:val="22"/>
          <w:u w:val="none"/>
        </w:rPr>
      </w:pPr>
    </w:p>
    <w:p w:rsidR="00B50CA7" w:rsidRPr="00B50CA7" w:rsidRDefault="00E10E5C" w:rsidP="00B50CA7">
      <w:pPr>
        <w:pStyle w:val="a4"/>
        <w:spacing w:line="276" w:lineRule="auto"/>
        <w:jc w:val="both"/>
        <w:rPr>
          <w:rStyle w:val="60pt"/>
          <w:rFonts w:eastAsia="Courier New"/>
          <w:b w:val="0"/>
          <w:bCs w:val="0"/>
          <w:spacing w:val="0"/>
          <w:sz w:val="22"/>
          <w:szCs w:val="22"/>
          <w:shd w:val="clear" w:color="auto" w:fill="auto"/>
        </w:rPr>
      </w:pPr>
      <w:r w:rsidRPr="00B50CA7">
        <w:rPr>
          <w:rStyle w:val="83"/>
          <w:rFonts w:eastAsia="Courier New"/>
          <w:bCs w:val="0"/>
          <w:sz w:val="22"/>
          <w:szCs w:val="22"/>
          <w:u w:val="none"/>
        </w:rPr>
        <w:t>6. В</w:t>
      </w:r>
      <w:r w:rsidR="00FF5E55" w:rsidRPr="00B50CA7">
        <w:rPr>
          <w:rStyle w:val="83"/>
          <w:rFonts w:eastAsia="Courier New"/>
          <w:bCs w:val="0"/>
          <w:sz w:val="22"/>
          <w:szCs w:val="22"/>
          <w:u w:val="none"/>
        </w:rPr>
        <w:t>изначення способу оплати послуг з розподілу</w:t>
      </w:r>
      <w:bookmarkEnd w:id="5"/>
    </w:p>
    <w:p w:rsidR="00E10E5C" w:rsidRPr="00AA0245" w:rsidRDefault="00FF5E55" w:rsidP="00B50CA7">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 xml:space="preserve">Споживач здійснює оплату послуг з розподілу </w:t>
      </w:r>
      <w:r w:rsidR="00AA0245">
        <w:rPr>
          <w:rStyle w:val="60pt"/>
          <w:rFonts w:eastAsia="Courier New"/>
          <w:b w:val="0"/>
          <w:bCs w:val="0"/>
          <w:sz w:val="22"/>
          <w:szCs w:val="22"/>
          <w:lang w:val="ru-RU"/>
        </w:rPr>
        <w:t>безпосередньо оператору системи</w:t>
      </w:r>
      <w:bookmarkStart w:id="6" w:name="bookmark22"/>
      <w:r w:rsidR="00AA0245">
        <w:rPr>
          <w:rStyle w:val="60pt"/>
          <w:rFonts w:eastAsia="Courier New"/>
          <w:b w:val="0"/>
          <w:bCs w:val="0"/>
          <w:sz w:val="22"/>
          <w:szCs w:val="22"/>
        </w:rPr>
        <w:t xml:space="preserve"> розподілу.</w:t>
      </w:r>
    </w:p>
    <w:p w:rsidR="00B50CA7" w:rsidRDefault="00B50CA7" w:rsidP="00B50CA7">
      <w:pPr>
        <w:pStyle w:val="a4"/>
        <w:spacing w:line="276" w:lineRule="auto"/>
        <w:jc w:val="both"/>
        <w:rPr>
          <w:rStyle w:val="60pt"/>
          <w:rFonts w:eastAsia="Courier New"/>
          <w:b w:val="0"/>
          <w:bCs w:val="0"/>
          <w:sz w:val="22"/>
          <w:szCs w:val="22"/>
        </w:rPr>
      </w:pPr>
    </w:p>
    <w:p w:rsidR="00B50CA7" w:rsidRDefault="00E10E5C" w:rsidP="00B50CA7">
      <w:pPr>
        <w:pStyle w:val="a4"/>
        <w:spacing w:line="276" w:lineRule="auto"/>
        <w:jc w:val="both"/>
        <w:rPr>
          <w:rStyle w:val="60pt"/>
          <w:rFonts w:eastAsia="Courier New"/>
          <w:b w:val="0"/>
          <w:bCs w:val="0"/>
          <w:sz w:val="22"/>
          <w:szCs w:val="22"/>
        </w:rPr>
      </w:pPr>
      <w:r w:rsidRPr="00B50CA7">
        <w:rPr>
          <w:rStyle w:val="60pt"/>
          <w:rFonts w:eastAsia="Courier New"/>
          <w:bCs w:val="0"/>
          <w:sz w:val="22"/>
          <w:szCs w:val="22"/>
        </w:rPr>
        <w:t xml:space="preserve">7. </w:t>
      </w:r>
      <w:r w:rsidR="00FF5E55" w:rsidRPr="00B50CA7">
        <w:rPr>
          <w:rStyle w:val="83"/>
          <w:rFonts w:eastAsia="Courier New"/>
          <w:bCs w:val="0"/>
          <w:sz w:val="22"/>
          <w:szCs w:val="22"/>
          <w:u w:val="none"/>
        </w:rPr>
        <w:t>Розмір пені за порушення строку оплати та інші санкції</w:t>
      </w:r>
      <w:bookmarkEnd w:id="6"/>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p w:rsidR="00FF5E55" w:rsidRPr="00B50CA7" w:rsidRDefault="00FF5E55" w:rsidP="00B50CA7">
      <w:pPr>
        <w:pStyle w:val="a4"/>
        <w:spacing w:line="276" w:lineRule="auto"/>
        <w:jc w:val="both"/>
        <w:rPr>
          <w:rFonts w:ascii="Times New Roman" w:hAnsi="Times New Roman" w:cs="Times New Roman"/>
          <w:b/>
          <w:sz w:val="22"/>
          <w:szCs w:val="22"/>
        </w:rPr>
      </w:pPr>
      <w:r w:rsidRPr="00B50CA7">
        <w:rPr>
          <w:rFonts w:ascii="Times New Roman" w:hAnsi="Times New Roman" w:cs="Times New Roman"/>
          <w:b/>
          <w:sz w:val="22"/>
          <w:szCs w:val="22"/>
        </w:rPr>
        <w:t>Споживач сплачує вартість погодинних небалансів у порядку та розмірах визначених Правилами ринку та Договором.</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У випадку якщо обсяг споживання електричної енергії вказаний Споживачем на відповідну добу у відповідну годину постачання (у Додатку № 3.1. з урахуванням змін відповідно до умов Договору) не дорівнює обсягу фактично спожитої електричної енергії Споживачем за цю годину постачання згідно даних Оператора системи передачі, то у Споживача виникає небаланс за цю годину постачання і до нього застосовується плата за небаланс.</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Орієнтовно розмір відшкодування збитків при позитивному небалансі визначається як добуток обсягу позитивного небалансу на різницю ціни за 1 кВт*год за Договором (без урахування ПДВ) без урахування тарифу на послуги Постачальника та ціни на балансуючому ринку за 1 кВт* год.</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Орієнтовно розмір відшкодування збитків при негативному небалансі визначається як добуток обсягу негативного небалансу на різницю ціни на балансуючому ринку за 1 кВт*год та ціни за 1 кВт* год за Договором (без урахування ПДВ) без урахування тарифу на послуги Постачальника.</w:t>
      </w:r>
    </w:p>
    <w:p w:rsidR="00E10E5C" w:rsidRPr="00E10E5C" w:rsidRDefault="00FF5E55" w:rsidP="00B50CA7">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Вартість небалансів електричної енергії розраховується Оператором системи передачі (в якості Адміністратора розрахунків) для кожного розрахункового періоду доби залежно від обсягу небалансів електричної енергії та цін небалансів електричної енергії, визначених відповідно до Правил ринку, затверджених Постановою НКРЕКП № 307 від 14.03.2018.</w:t>
      </w:r>
      <w:bookmarkStart w:id="7" w:name="bookmark23"/>
    </w:p>
    <w:p w:rsidR="00B50CA7" w:rsidRDefault="00B50CA7" w:rsidP="00B50CA7">
      <w:pPr>
        <w:pStyle w:val="a4"/>
        <w:spacing w:line="276" w:lineRule="auto"/>
        <w:jc w:val="both"/>
        <w:rPr>
          <w:rStyle w:val="60pt"/>
          <w:rFonts w:eastAsia="Courier New"/>
          <w:b w:val="0"/>
          <w:bCs w:val="0"/>
          <w:sz w:val="22"/>
          <w:szCs w:val="22"/>
        </w:rPr>
      </w:pPr>
    </w:p>
    <w:p w:rsidR="00B50CA7" w:rsidRPr="00E10E5C" w:rsidRDefault="00E10E5C" w:rsidP="00B50CA7">
      <w:pPr>
        <w:pStyle w:val="a4"/>
        <w:spacing w:line="276" w:lineRule="auto"/>
        <w:jc w:val="both"/>
        <w:rPr>
          <w:rFonts w:ascii="Times New Roman" w:hAnsi="Times New Roman" w:cs="Times New Roman"/>
          <w:sz w:val="22"/>
          <w:szCs w:val="22"/>
        </w:rPr>
      </w:pPr>
      <w:r w:rsidRPr="00B50CA7">
        <w:rPr>
          <w:rStyle w:val="60pt"/>
          <w:rFonts w:eastAsia="Courier New"/>
          <w:bCs w:val="0"/>
          <w:sz w:val="22"/>
          <w:szCs w:val="22"/>
        </w:rPr>
        <w:t xml:space="preserve">8. </w:t>
      </w:r>
      <w:r w:rsidR="00FF5E55" w:rsidRPr="00B50CA7">
        <w:rPr>
          <w:rStyle w:val="83"/>
          <w:rFonts w:eastAsia="Courier New"/>
          <w:bCs w:val="0"/>
          <w:sz w:val="22"/>
          <w:szCs w:val="22"/>
          <w:u w:val="none"/>
        </w:rPr>
        <w:t>Розмір компенсації Споживачу за недодержання Постачальником комерційної якості</w:t>
      </w:r>
      <w:bookmarkEnd w:id="7"/>
      <w:r w:rsidRPr="00B50CA7">
        <w:rPr>
          <w:rStyle w:val="83"/>
          <w:rFonts w:eastAsia="Courier New"/>
          <w:bCs w:val="0"/>
          <w:sz w:val="22"/>
          <w:szCs w:val="22"/>
          <w:u w:val="none"/>
        </w:rPr>
        <w:t xml:space="preserve"> </w:t>
      </w:r>
      <w:r w:rsidR="00FF5E55" w:rsidRPr="00B50CA7">
        <w:rPr>
          <w:rFonts w:ascii="Times New Roman" w:hAnsi="Times New Roman" w:cs="Times New Roman"/>
          <w:sz w:val="22"/>
          <w:szCs w:val="22"/>
        </w:rPr>
        <w:t>послуг</w:t>
      </w:r>
    </w:p>
    <w:p w:rsidR="00E10E5C" w:rsidRPr="00E10E5C" w:rsidRDefault="00B72DF6" w:rsidP="00B50CA7">
      <w:pPr>
        <w:pStyle w:val="a4"/>
        <w:spacing w:line="276" w:lineRule="auto"/>
        <w:jc w:val="both"/>
        <w:rPr>
          <w:rStyle w:val="60pt"/>
          <w:rFonts w:eastAsia="Courier New"/>
          <w:b w:val="0"/>
          <w:bCs w:val="0"/>
          <w:sz w:val="22"/>
          <w:szCs w:val="22"/>
        </w:rPr>
      </w:pPr>
      <w:r>
        <w:rPr>
          <w:rStyle w:val="60pt"/>
          <w:rFonts w:eastAsia="Courier New"/>
          <w:b w:val="0"/>
          <w:bCs w:val="0"/>
          <w:sz w:val="22"/>
          <w:szCs w:val="22"/>
        </w:rPr>
        <w:t>Компенсація за недотримання П</w:t>
      </w:r>
      <w:r w:rsidR="00FF5E55" w:rsidRPr="00E10E5C">
        <w:rPr>
          <w:rStyle w:val="60pt"/>
          <w:rFonts w:eastAsia="Courier New"/>
          <w:b w:val="0"/>
          <w:bCs w:val="0"/>
          <w:sz w:val="22"/>
          <w:szCs w:val="22"/>
        </w:rPr>
        <w:t>остачальником комерційної якості надання послуг надається у порядку та розмірі, визначеному чинним законодавством.</w:t>
      </w:r>
      <w:bookmarkStart w:id="8" w:name="bookmark24"/>
    </w:p>
    <w:p w:rsidR="00B50CA7" w:rsidRDefault="00B50CA7" w:rsidP="00B50CA7">
      <w:pPr>
        <w:pStyle w:val="a4"/>
        <w:spacing w:line="276" w:lineRule="auto"/>
        <w:jc w:val="both"/>
        <w:rPr>
          <w:rStyle w:val="60pt"/>
          <w:rFonts w:eastAsia="Courier New"/>
          <w:bCs w:val="0"/>
          <w:sz w:val="22"/>
          <w:szCs w:val="22"/>
        </w:rPr>
      </w:pPr>
    </w:p>
    <w:p w:rsidR="00B50CA7" w:rsidRPr="00B50CA7" w:rsidRDefault="00E10E5C" w:rsidP="00B50CA7">
      <w:pPr>
        <w:pStyle w:val="a4"/>
        <w:spacing w:line="276" w:lineRule="auto"/>
        <w:jc w:val="both"/>
        <w:rPr>
          <w:rStyle w:val="60pt"/>
          <w:rFonts w:eastAsia="Courier New"/>
          <w:b w:val="0"/>
          <w:bCs w:val="0"/>
          <w:spacing w:val="0"/>
          <w:sz w:val="22"/>
          <w:szCs w:val="22"/>
          <w:shd w:val="clear" w:color="auto" w:fill="auto"/>
        </w:rPr>
      </w:pPr>
      <w:r w:rsidRPr="00B50CA7">
        <w:rPr>
          <w:rStyle w:val="60pt"/>
          <w:rFonts w:eastAsia="Courier New"/>
          <w:bCs w:val="0"/>
          <w:sz w:val="22"/>
          <w:szCs w:val="22"/>
        </w:rPr>
        <w:t xml:space="preserve">9. </w:t>
      </w:r>
      <w:r w:rsidR="00FF5E55" w:rsidRPr="00B50CA7">
        <w:rPr>
          <w:rStyle w:val="83"/>
          <w:rFonts w:eastAsia="Courier New"/>
          <w:bCs w:val="0"/>
          <w:sz w:val="22"/>
          <w:szCs w:val="22"/>
          <w:u w:val="none"/>
        </w:rPr>
        <w:t>Штраф за дострокове припинення дії договору</w:t>
      </w:r>
      <w:bookmarkEnd w:id="8"/>
    </w:p>
    <w:p w:rsidR="00E10E5C" w:rsidRPr="00E10E5C" w:rsidRDefault="00FF5E55" w:rsidP="00B50CA7">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У випадку не повідомлення (повідомлення з порушенням строків) Постачальника про дострокове припинення (розірвання) договору споживачем, споживач сплачує штраф у розмірі вартості електричної енергії, заявленої споживачем, як прогнозований обсяг споживання в місяці, в якому було подано повідомлення про дострокове припинення дії договору та зазначеної в додатку № 3 до Договору. А також сплачує вартість погодинних небалансів, що сталися у зв’язку з достроковим розірванням Договору Споживачем, які розраховані Адміністратором розрахунків, у порядку та розмірах визначених Правилами ринку та Договором.</w:t>
      </w:r>
      <w:bookmarkStart w:id="9" w:name="bookmark25"/>
    </w:p>
    <w:p w:rsidR="00B50CA7" w:rsidRDefault="00B50CA7" w:rsidP="00B50CA7">
      <w:pPr>
        <w:pStyle w:val="a4"/>
        <w:spacing w:line="276" w:lineRule="auto"/>
        <w:jc w:val="both"/>
        <w:rPr>
          <w:rStyle w:val="60pt"/>
          <w:rFonts w:eastAsia="Courier New"/>
          <w:b w:val="0"/>
          <w:bCs w:val="0"/>
          <w:sz w:val="22"/>
          <w:szCs w:val="22"/>
        </w:rPr>
      </w:pPr>
    </w:p>
    <w:p w:rsidR="00B50CA7" w:rsidRPr="00B50CA7" w:rsidRDefault="00E10E5C" w:rsidP="00B50CA7">
      <w:pPr>
        <w:pStyle w:val="a4"/>
        <w:spacing w:line="276" w:lineRule="auto"/>
        <w:jc w:val="both"/>
        <w:rPr>
          <w:rStyle w:val="60pt"/>
          <w:rFonts w:eastAsia="Courier New"/>
          <w:b w:val="0"/>
          <w:bCs w:val="0"/>
          <w:spacing w:val="0"/>
          <w:sz w:val="22"/>
          <w:szCs w:val="22"/>
          <w:shd w:val="clear" w:color="auto" w:fill="auto"/>
        </w:rPr>
      </w:pPr>
      <w:r w:rsidRPr="00B50CA7">
        <w:rPr>
          <w:rStyle w:val="60pt"/>
          <w:rFonts w:eastAsia="Courier New"/>
          <w:bCs w:val="0"/>
          <w:sz w:val="22"/>
          <w:szCs w:val="22"/>
        </w:rPr>
        <w:t xml:space="preserve">10. </w:t>
      </w:r>
      <w:r w:rsidR="00FF5E55" w:rsidRPr="00B50CA7">
        <w:rPr>
          <w:rStyle w:val="83"/>
          <w:rFonts w:eastAsia="Courier New"/>
          <w:bCs w:val="0"/>
          <w:sz w:val="22"/>
          <w:szCs w:val="22"/>
          <w:u w:val="none"/>
        </w:rPr>
        <w:t>Строк дії договору</w:t>
      </w:r>
      <w:bookmarkEnd w:id="9"/>
    </w:p>
    <w:p w:rsidR="00E10E5C" w:rsidRPr="00E10E5C" w:rsidRDefault="00FF5E55" w:rsidP="00B50CA7">
      <w:pPr>
        <w:pStyle w:val="a4"/>
        <w:spacing w:line="276" w:lineRule="auto"/>
        <w:jc w:val="both"/>
        <w:rPr>
          <w:rStyle w:val="60pt"/>
          <w:rFonts w:eastAsia="Courier New"/>
          <w:b w:val="0"/>
          <w:bCs w:val="0"/>
          <w:sz w:val="22"/>
          <w:szCs w:val="22"/>
        </w:rPr>
      </w:pPr>
      <w:r w:rsidRPr="00E10E5C">
        <w:rPr>
          <w:rStyle w:val="60pt"/>
          <w:rFonts w:eastAsia="Courier New"/>
          <w:b w:val="0"/>
          <w:bCs w:val="0"/>
          <w:sz w:val="22"/>
          <w:szCs w:val="22"/>
        </w:rPr>
        <w:t>Договір набирає чинності з дня підписання заяви - приєднання та діє до 31.12.2019 р. Договір вважається автоматично продовженим, якщо жодна із сторін не направила другій стороні письмове повідомлення про розірвання договору за 21 день до дня його закінчення.</w:t>
      </w:r>
      <w:bookmarkStart w:id="10" w:name="bookmark26"/>
    </w:p>
    <w:p w:rsidR="00B50CA7" w:rsidRDefault="00B50CA7" w:rsidP="00B50CA7">
      <w:pPr>
        <w:pStyle w:val="a4"/>
        <w:spacing w:line="276" w:lineRule="auto"/>
        <w:jc w:val="both"/>
        <w:rPr>
          <w:rStyle w:val="60pt"/>
          <w:rFonts w:eastAsia="Courier New"/>
          <w:b w:val="0"/>
          <w:bCs w:val="0"/>
          <w:sz w:val="22"/>
          <w:szCs w:val="22"/>
        </w:rPr>
      </w:pPr>
      <w:bookmarkStart w:id="11" w:name="bookmark28"/>
      <w:bookmarkEnd w:id="10"/>
    </w:p>
    <w:p w:rsidR="00FA1B0D" w:rsidRDefault="00FA1B0D" w:rsidP="00B50CA7">
      <w:pPr>
        <w:pStyle w:val="a4"/>
        <w:spacing w:line="276" w:lineRule="auto"/>
        <w:jc w:val="both"/>
        <w:rPr>
          <w:rStyle w:val="60pt"/>
          <w:rFonts w:eastAsia="Courier New"/>
          <w:bCs w:val="0"/>
          <w:sz w:val="22"/>
          <w:szCs w:val="22"/>
        </w:rPr>
      </w:pPr>
    </w:p>
    <w:p w:rsidR="00B50CA7" w:rsidRPr="00B50CA7" w:rsidRDefault="00B72DF6" w:rsidP="00B50CA7">
      <w:pPr>
        <w:pStyle w:val="a4"/>
        <w:spacing w:line="276" w:lineRule="auto"/>
        <w:jc w:val="both"/>
        <w:rPr>
          <w:rStyle w:val="60pt"/>
          <w:rFonts w:eastAsia="Courier New"/>
          <w:b w:val="0"/>
          <w:bCs w:val="0"/>
          <w:spacing w:val="0"/>
          <w:sz w:val="22"/>
          <w:szCs w:val="22"/>
          <w:shd w:val="clear" w:color="auto" w:fill="auto"/>
        </w:rPr>
      </w:pPr>
      <w:r>
        <w:rPr>
          <w:rStyle w:val="60pt"/>
          <w:rFonts w:eastAsia="Courier New"/>
          <w:bCs w:val="0"/>
          <w:sz w:val="22"/>
          <w:szCs w:val="22"/>
        </w:rPr>
        <w:lastRenderedPageBreak/>
        <w:t>11</w:t>
      </w:r>
      <w:r w:rsidR="00E10E5C" w:rsidRPr="00B50CA7">
        <w:rPr>
          <w:rStyle w:val="60pt"/>
          <w:rFonts w:eastAsia="Courier New"/>
          <w:bCs w:val="0"/>
          <w:sz w:val="22"/>
          <w:szCs w:val="22"/>
        </w:rPr>
        <w:t>.</w:t>
      </w:r>
      <w:r w:rsidR="00FF5E55" w:rsidRPr="00B50CA7">
        <w:rPr>
          <w:rStyle w:val="83"/>
          <w:rFonts w:eastAsia="Courier New"/>
          <w:bCs w:val="0"/>
          <w:sz w:val="22"/>
          <w:szCs w:val="22"/>
          <w:u w:val="none"/>
        </w:rPr>
        <w:t>Інші умови</w:t>
      </w:r>
      <w:bookmarkEnd w:id="11"/>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Якщо укладення договору про постачання електричної енергії не пов’язане зі зміною власника (користувача) об’єкта або зі зміною електропостачання, то обов’язок постачання електричної енергії виникає у Постачальника не раніше 01 числа місяця, наступного за місяцем отримання Постачальником заяви-приєднання, поданої за 21 день до 01 числа місяця постачання.</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Споживач повинен не пізніше 10 години 00 хвилин ранку 1 числа місяця, що слідує за розрахунковим,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Споживач зобов’</w:t>
      </w:r>
      <w:r w:rsidR="00FF5E55" w:rsidRPr="00E10E5C">
        <w:rPr>
          <w:rStyle w:val="60pt"/>
          <w:rFonts w:eastAsia="Courier New"/>
          <w:b w:val="0"/>
          <w:bCs w:val="0"/>
          <w:sz w:val="22"/>
          <w:szCs w:val="22"/>
        </w:rPr>
        <w:t>язаний надавати погодинні фактичні обсяги споживання за кожну добу постачання до 8:00 наступного дня за днем постачання.</w:t>
      </w:r>
    </w:p>
    <w:p w:rsidR="00FF5E55" w:rsidRPr="00E10E5C" w:rsidRDefault="00FF5E55" w:rsidP="00B50CA7">
      <w:pPr>
        <w:pStyle w:val="a4"/>
        <w:spacing w:line="276" w:lineRule="auto"/>
        <w:jc w:val="both"/>
        <w:rPr>
          <w:rFonts w:ascii="Times New Roman" w:hAnsi="Times New Roman" w:cs="Times New Roman"/>
          <w:sz w:val="22"/>
          <w:szCs w:val="22"/>
        </w:rPr>
      </w:pPr>
      <w:r w:rsidRPr="00E10E5C">
        <w:rPr>
          <w:rStyle w:val="60pt"/>
          <w:rFonts w:eastAsia="Courier New"/>
          <w:b w:val="0"/>
          <w:bCs w:val="0"/>
          <w:sz w:val="22"/>
          <w:szCs w:val="22"/>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через особистий кабінет на своєму офіційному сайті у мережі Інтер</w:t>
      </w:r>
      <w:r>
        <w:rPr>
          <w:rStyle w:val="60pt"/>
          <w:rFonts w:eastAsia="Courier New"/>
          <w:b w:val="0"/>
          <w:bCs w:val="0"/>
          <w:sz w:val="22"/>
          <w:szCs w:val="22"/>
        </w:rPr>
        <w:t>нет;</w:t>
      </w:r>
    </w:p>
    <w:p w:rsidR="00FF5E55" w:rsidRPr="00E10E5C" w:rsidRDefault="00B50CA7" w:rsidP="00B50CA7">
      <w:pPr>
        <w:pStyle w:val="a4"/>
        <w:spacing w:line="276" w:lineRule="auto"/>
        <w:jc w:val="both"/>
        <w:rPr>
          <w:rFonts w:ascii="Times New Roman" w:hAnsi="Times New Roman" w:cs="Times New Roman"/>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засобами електронного зв'язку на елект</w:t>
      </w:r>
      <w:r>
        <w:rPr>
          <w:rStyle w:val="60pt"/>
          <w:rFonts w:eastAsia="Courier New"/>
          <w:b w:val="0"/>
          <w:bCs w:val="0"/>
          <w:sz w:val="22"/>
          <w:szCs w:val="22"/>
        </w:rPr>
        <w:t>ронну адресу вказану у договорі;</w:t>
      </w:r>
    </w:p>
    <w:p w:rsidR="00FF5E55" w:rsidRDefault="00B50CA7" w:rsidP="00B50CA7">
      <w:pPr>
        <w:pStyle w:val="a4"/>
        <w:spacing w:line="276" w:lineRule="auto"/>
        <w:jc w:val="both"/>
        <w:rPr>
          <w:rStyle w:val="60pt"/>
          <w:rFonts w:eastAsia="Courier New"/>
          <w:b w:val="0"/>
          <w:bCs w:val="0"/>
          <w:sz w:val="22"/>
          <w:szCs w:val="22"/>
        </w:rPr>
      </w:pPr>
      <w:r>
        <w:rPr>
          <w:rStyle w:val="60pt"/>
          <w:rFonts w:eastAsia="Courier New"/>
          <w:b w:val="0"/>
          <w:bCs w:val="0"/>
          <w:sz w:val="22"/>
          <w:szCs w:val="22"/>
        </w:rPr>
        <w:t xml:space="preserve">- </w:t>
      </w:r>
      <w:r w:rsidR="00FF5E55" w:rsidRPr="00E10E5C">
        <w:rPr>
          <w:rStyle w:val="60pt"/>
          <w:rFonts w:eastAsia="Courier New"/>
          <w:b w:val="0"/>
          <w:bCs w:val="0"/>
          <w:sz w:val="22"/>
          <w:szCs w:val="22"/>
        </w:rPr>
        <w:t>СМС-повідомленням на номер, який зазначений у договорі, тощо.</w:t>
      </w:r>
    </w:p>
    <w:p w:rsidR="00B50CA7" w:rsidRDefault="00B50CA7" w:rsidP="00B50CA7">
      <w:pPr>
        <w:pStyle w:val="a4"/>
        <w:spacing w:line="276" w:lineRule="auto"/>
        <w:jc w:val="both"/>
        <w:rPr>
          <w:rStyle w:val="60pt"/>
          <w:rFonts w:eastAsia="Courier New"/>
          <w:b w:val="0"/>
          <w:bCs w:val="0"/>
          <w:sz w:val="22"/>
          <w:szCs w:val="22"/>
        </w:rPr>
      </w:pPr>
    </w:p>
    <w:p w:rsidR="00B50CA7" w:rsidRPr="00E10E5C" w:rsidRDefault="00B50CA7" w:rsidP="00B50CA7">
      <w:pPr>
        <w:pStyle w:val="a4"/>
        <w:spacing w:line="276" w:lineRule="auto"/>
        <w:jc w:val="both"/>
        <w:rPr>
          <w:rFonts w:ascii="Times New Roman" w:hAnsi="Times New Roman" w:cs="Times New Roman"/>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B50CA7" w:rsidRPr="00F70EE0" w:rsidTr="000B57F2">
        <w:tc>
          <w:tcPr>
            <w:tcW w:w="4955" w:type="dxa"/>
          </w:tcPr>
          <w:p w:rsidR="00B50CA7" w:rsidRPr="00F70EE0" w:rsidRDefault="00B50CA7" w:rsidP="00B50CA7">
            <w:pPr>
              <w:pStyle w:val="a4"/>
              <w:spacing w:line="276" w:lineRule="auto"/>
              <w:rPr>
                <w:rFonts w:ascii="Times New Roman" w:hAnsi="Times New Roman" w:cs="Times New Roman"/>
                <w:b/>
                <w:sz w:val="22"/>
                <w:szCs w:val="22"/>
              </w:rPr>
            </w:pPr>
            <w:r w:rsidRPr="00F70EE0">
              <w:rPr>
                <w:rFonts w:ascii="Times New Roman" w:hAnsi="Times New Roman" w:cs="Times New Roman"/>
                <w:b/>
                <w:sz w:val="22"/>
                <w:szCs w:val="22"/>
              </w:rPr>
              <w:t>Постачальник:</w:t>
            </w:r>
          </w:p>
        </w:tc>
        <w:tc>
          <w:tcPr>
            <w:tcW w:w="4956" w:type="dxa"/>
          </w:tcPr>
          <w:p w:rsidR="00B50CA7" w:rsidRPr="00F70EE0" w:rsidRDefault="00B50CA7" w:rsidP="00B50CA7">
            <w:pPr>
              <w:pStyle w:val="a4"/>
              <w:spacing w:line="276" w:lineRule="auto"/>
              <w:jc w:val="both"/>
              <w:rPr>
                <w:rFonts w:ascii="Times New Roman" w:hAnsi="Times New Roman" w:cs="Times New Roman"/>
                <w:b/>
                <w:sz w:val="22"/>
                <w:szCs w:val="22"/>
              </w:rPr>
            </w:pPr>
            <w:r w:rsidRPr="00F70EE0">
              <w:rPr>
                <w:rFonts w:ascii="Times New Roman" w:hAnsi="Times New Roman" w:cs="Times New Roman"/>
                <w:b/>
                <w:sz w:val="22"/>
                <w:szCs w:val="22"/>
              </w:rPr>
              <w:t>Споживач:</w:t>
            </w:r>
          </w:p>
        </w:tc>
      </w:tr>
      <w:tr w:rsidR="005E46E9" w:rsidRPr="00F70EE0" w:rsidTr="000B57F2">
        <w:tc>
          <w:tcPr>
            <w:tcW w:w="4955" w:type="dxa"/>
          </w:tcPr>
          <w:p w:rsidR="0056251E" w:rsidRPr="0056251E" w:rsidRDefault="0056251E" w:rsidP="0056251E">
            <w:pPr>
              <w:widowControl/>
              <w:jc w:val="both"/>
              <w:rPr>
                <w:rFonts w:ascii="Times New Roman" w:eastAsia="Calibri" w:hAnsi="Times New Roman" w:cs="Times New Roman"/>
                <w:b/>
                <w:color w:val="auto"/>
                <w:sz w:val="22"/>
                <w:szCs w:val="22"/>
                <w:lang w:eastAsia="en-US"/>
              </w:rPr>
            </w:pPr>
            <w:r w:rsidRPr="0056251E">
              <w:rPr>
                <w:rFonts w:ascii="Times New Roman" w:eastAsia="Calibri" w:hAnsi="Times New Roman" w:cs="Times New Roman"/>
                <w:b/>
                <w:color w:val="auto"/>
                <w:sz w:val="22"/>
                <w:szCs w:val="22"/>
                <w:lang w:eastAsia="en-US"/>
              </w:rPr>
              <w:t xml:space="preserve">ТОВАРИСТВО З ОБМЕЖЕНОЮ </w:t>
            </w:r>
          </w:p>
          <w:p w:rsidR="0056251E" w:rsidRPr="0056251E" w:rsidRDefault="0056251E" w:rsidP="0056251E">
            <w:pPr>
              <w:widowControl/>
              <w:jc w:val="both"/>
              <w:rPr>
                <w:rFonts w:ascii="Times New Roman" w:eastAsia="Calibri" w:hAnsi="Times New Roman" w:cs="Times New Roman"/>
                <w:b/>
                <w:color w:val="auto"/>
                <w:sz w:val="22"/>
                <w:szCs w:val="22"/>
                <w:lang w:eastAsia="en-US"/>
              </w:rPr>
            </w:pPr>
            <w:r w:rsidRPr="0056251E">
              <w:rPr>
                <w:rFonts w:ascii="Times New Roman" w:eastAsia="Calibri" w:hAnsi="Times New Roman" w:cs="Times New Roman"/>
                <w:b/>
                <w:color w:val="auto"/>
                <w:sz w:val="22"/>
                <w:szCs w:val="22"/>
                <w:lang w:eastAsia="en-US"/>
              </w:rPr>
              <w:t xml:space="preserve">ВІДПОВІДАЛЬНІСТЮ </w:t>
            </w:r>
          </w:p>
          <w:p w:rsidR="0056251E" w:rsidRPr="0056251E" w:rsidRDefault="0056251E" w:rsidP="0056251E">
            <w:pPr>
              <w:widowControl/>
              <w:jc w:val="both"/>
              <w:rPr>
                <w:rFonts w:ascii="Times New Roman" w:eastAsia="Calibri" w:hAnsi="Times New Roman" w:cs="Times New Roman"/>
                <w:b/>
                <w:color w:val="auto"/>
                <w:sz w:val="22"/>
                <w:szCs w:val="22"/>
                <w:lang w:eastAsia="en-US"/>
              </w:rPr>
            </w:pPr>
            <w:r w:rsidRPr="0056251E">
              <w:rPr>
                <w:rFonts w:ascii="Times New Roman" w:eastAsia="Calibri" w:hAnsi="Times New Roman" w:cs="Times New Roman"/>
                <w:b/>
                <w:color w:val="auto"/>
                <w:sz w:val="22"/>
                <w:szCs w:val="22"/>
                <w:lang w:eastAsia="en-US"/>
              </w:rPr>
              <w:t>«Фактор Енергогруп»</w:t>
            </w:r>
          </w:p>
          <w:p w:rsidR="0056251E" w:rsidRPr="0056251E" w:rsidRDefault="0056251E" w:rsidP="0056251E">
            <w:pPr>
              <w:widowControl/>
              <w:jc w:val="both"/>
              <w:rPr>
                <w:rFonts w:ascii="Times New Roman" w:eastAsia="Calibri" w:hAnsi="Times New Roman" w:cs="Times New Roman"/>
                <w:b/>
                <w:color w:val="auto"/>
                <w:sz w:val="22"/>
                <w:szCs w:val="22"/>
                <w:lang w:eastAsia="en-US"/>
              </w:rPr>
            </w:pPr>
            <w:r w:rsidRPr="0056251E">
              <w:rPr>
                <w:rFonts w:ascii="Times New Roman" w:eastAsia="Calibri" w:hAnsi="Times New Roman" w:cs="Times New Roman"/>
                <w:color w:val="auto"/>
                <w:sz w:val="22"/>
                <w:szCs w:val="22"/>
                <w:lang w:eastAsia="en-US"/>
              </w:rPr>
              <w:t>01033, м. Київ, вул. Жилянська 9-11</w:t>
            </w:r>
          </w:p>
          <w:p w:rsidR="0056251E" w:rsidRPr="0056251E" w:rsidRDefault="0056251E" w:rsidP="0056251E">
            <w:pPr>
              <w:widowControl/>
              <w:jc w:val="both"/>
              <w:rPr>
                <w:rFonts w:ascii="Times New Roman" w:eastAsia="Calibri" w:hAnsi="Times New Roman" w:cs="Times New Roman"/>
                <w:color w:val="auto"/>
                <w:sz w:val="22"/>
                <w:szCs w:val="22"/>
                <w:lang w:eastAsia="en-US"/>
              </w:rPr>
            </w:pPr>
            <w:r w:rsidRPr="0056251E">
              <w:rPr>
                <w:rFonts w:ascii="Times New Roman" w:eastAsia="Calibri" w:hAnsi="Times New Roman" w:cs="Times New Roman"/>
                <w:color w:val="auto"/>
                <w:sz w:val="22"/>
                <w:szCs w:val="22"/>
                <w:lang w:eastAsia="en-US"/>
              </w:rPr>
              <w:t>ЄДРПОУ: 37333655</w:t>
            </w:r>
          </w:p>
          <w:p w:rsidR="0056251E" w:rsidRPr="0056251E" w:rsidRDefault="0056251E" w:rsidP="0056251E">
            <w:pPr>
              <w:widowControl/>
              <w:jc w:val="both"/>
              <w:rPr>
                <w:rFonts w:ascii="Times New Roman" w:eastAsia="Calibri" w:hAnsi="Times New Roman" w:cs="Times New Roman"/>
                <w:color w:val="auto"/>
                <w:sz w:val="22"/>
                <w:szCs w:val="22"/>
                <w:lang w:eastAsia="en-US"/>
              </w:rPr>
            </w:pPr>
            <w:r w:rsidRPr="0056251E">
              <w:rPr>
                <w:rFonts w:ascii="Times New Roman" w:eastAsia="Calibri" w:hAnsi="Times New Roman" w:cs="Times New Roman"/>
                <w:color w:val="auto"/>
                <w:sz w:val="22"/>
                <w:szCs w:val="22"/>
                <w:lang w:eastAsia="en-US"/>
              </w:rPr>
              <w:t>Р/р ___________________________</w:t>
            </w:r>
          </w:p>
          <w:p w:rsidR="0056251E" w:rsidRPr="0056251E" w:rsidRDefault="0056251E" w:rsidP="0056251E">
            <w:pPr>
              <w:widowControl/>
              <w:jc w:val="both"/>
              <w:rPr>
                <w:rFonts w:ascii="Times New Roman" w:eastAsia="Calibri" w:hAnsi="Times New Roman" w:cs="Times New Roman"/>
                <w:color w:val="auto"/>
                <w:sz w:val="22"/>
                <w:szCs w:val="22"/>
                <w:lang w:eastAsia="en-US"/>
              </w:rPr>
            </w:pPr>
            <w:r w:rsidRPr="0056251E">
              <w:rPr>
                <w:rFonts w:ascii="Times New Roman" w:eastAsia="Calibri" w:hAnsi="Times New Roman" w:cs="Times New Roman"/>
                <w:color w:val="auto"/>
                <w:sz w:val="22"/>
                <w:szCs w:val="22"/>
                <w:lang w:eastAsia="en-US"/>
              </w:rPr>
              <w:t>в _______________________________</w:t>
            </w:r>
          </w:p>
          <w:p w:rsidR="00853133" w:rsidRPr="00853133" w:rsidRDefault="0056251E" w:rsidP="0056251E">
            <w:pPr>
              <w:jc w:val="both"/>
              <w:rPr>
                <w:rFonts w:ascii="Times New Roman" w:hAnsi="Times New Roman"/>
              </w:rPr>
            </w:pPr>
            <w:r w:rsidRPr="0056251E">
              <w:rPr>
                <w:rFonts w:ascii="Times New Roman" w:eastAsia="Calibri" w:hAnsi="Times New Roman" w:cs="Times New Roman"/>
                <w:color w:val="auto"/>
                <w:sz w:val="22"/>
                <w:szCs w:val="22"/>
                <w:lang w:eastAsia="en-US"/>
              </w:rPr>
              <w:t>МФО ________________________</w:t>
            </w:r>
          </w:p>
          <w:p w:rsidR="005E46E9" w:rsidRPr="00853133" w:rsidRDefault="005E46E9" w:rsidP="00853133">
            <w:pPr>
              <w:ind w:firstLine="709"/>
              <w:jc w:val="right"/>
              <w:rPr>
                <w:rFonts w:ascii="Times New Roman" w:hAnsi="Times New Roman" w:cs="Times New Roman"/>
              </w:rPr>
            </w:pPr>
          </w:p>
        </w:tc>
        <w:tc>
          <w:tcPr>
            <w:tcW w:w="4956" w:type="dxa"/>
          </w:tcPr>
          <w:p w:rsidR="005E46E9" w:rsidRPr="00853133" w:rsidRDefault="005E46E9" w:rsidP="00C05B4E">
            <w:pPr>
              <w:spacing w:line="276" w:lineRule="auto"/>
              <w:jc w:val="both"/>
              <w:rPr>
                <w:rFonts w:ascii="Times New Roman" w:hAnsi="Times New Roman" w:cs="Times New Roman"/>
              </w:rPr>
            </w:pPr>
          </w:p>
        </w:tc>
      </w:tr>
      <w:tr w:rsidR="005E46E9" w:rsidRPr="00F70EE0" w:rsidTr="000B57F2">
        <w:tc>
          <w:tcPr>
            <w:tcW w:w="4955" w:type="dxa"/>
          </w:tcPr>
          <w:p w:rsidR="00853133" w:rsidRPr="00853133" w:rsidRDefault="00853133" w:rsidP="00853133">
            <w:pPr>
              <w:tabs>
                <w:tab w:val="left" w:pos="3819"/>
              </w:tabs>
              <w:jc w:val="both"/>
              <w:rPr>
                <w:rFonts w:ascii="Times New Roman" w:hAnsi="Times New Roman"/>
                <w:b/>
              </w:rPr>
            </w:pPr>
            <w:r w:rsidRPr="00853133">
              <w:rPr>
                <w:rFonts w:ascii="Times New Roman" w:hAnsi="Times New Roman"/>
                <w:b/>
              </w:rPr>
              <w:t>Директор</w:t>
            </w:r>
          </w:p>
          <w:p w:rsidR="00853133" w:rsidRPr="00853133" w:rsidRDefault="0056251E" w:rsidP="00853133">
            <w:pPr>
              <w:ind w:firstLine="709"/>
              <w:jc w:val="right"/>
              <w:rPr>
                <w:rFonts w:ascii="Times New Roman" w:hAnsi="Times New Roman"/>
              </w:rPr>
            </w:pPr>
            <w:r>
              <w:rPr>
                <w:rFonts w:ascii="Times New Roman" w:hAnsi="Times New Roman"/>
              </w:rPr>
              <w:t>Шатковський С.О.</w:t>
            </w:r>
          </w:p>
          <w:p w:rsidR="005E46E9" w:rsidRPr="00853133" w:rsidRDefault="005E46E9" w:rsidP="005E46E9">
            <w:pPr>
              <w:pStyle w:val="a4"/>
              <w:spacing w:line="276" w:lineRule="auto"/>
              <w:jc w:val="both"/>
              <w:rPr>
                <w:rFonts w:ascii="Times New Roman" w:hAnsi="Times New Roman" w:cs="Times New Roman"/>
              </w:rPr>
            </w:pPr>
          </w:p>
        </w:tc>
        <w:tc>
          <w:tcPr>
            <w:tcW w:w="4956" w:type="dxa"/>
          </w:tcPr>
          <w:p w:rsidR="00C05B4E" w:rsidRPr="00853133" w:rsidRDefault="00C05B4E" w:rsidP="000B57F2">
            <w:pPr>
              <w:pStyle w:val="a4"/>
              <w:spacing w:line="276" w:lineRule="auto"/>
              <w:rPr>
                <w:rFonts w:ascii="Times New Roman" w:hAnsi="Times New Roman" w:cs="Times New Roman"/>
              </w:rPr>
            </w:pPr>
            <w:r w:rsidRPr="00853133">
              <w:rPr>
                <w:rFonts w:ascii="Times New Roman" w:hAnsi="Times New Roman" w:cs="Times New Roman"/>
              </w:rPr>
              <w:t>(Посада)</w:t>
            </w:r>
          </w:p>
          <w:p w:rsidR="005E46E9" w:rsidRPr="00853133" w:rsidRDefault="005E46E9" w:rsidP="000B57F2">
            <w:pPr>
              <w:pStyle w:val="a4"/>
              <w:spacing w:line="276" w:lineRule="auto"/>
              <w:jc w:val="right"/>
              <w:rPr>
                <w:rFonts w:ascii="Times New Roman" w:hAnsi="Times New Roman" w:cs="Times New Roman"/>
              </w:rPr>
            </w:pPr>
            <w:r w:rsidRPr="00853133">
              <w:rPr>
                <w:rFonts w:ascii="Times New Roman" w:hAnsi="Times New Roman" w:cs="Times New Roman"/>
              </w:rPr>
              <w:t>__________________</w:t>
            </w:r>
            <w:r w:rsidR="00C05B4E" w:rsidRPr="00853133">
              <w:rPr>
                <w:rFonts w:ascii="Times New Roman" w:hAnsi="Times New Roman" w:cs="Times New Roman"/>
              </w:rPr>
              <w:t>(П.І.Б.)</w:t>
            </w:r>
            <w:r w:rsidRPr="00853133">
              <w:rPr>
                <w:rFonts w:ascii="Times New Roman" w:hAnsi="Times New Roman" w:cs="Times New Roman"/>
              </w:rPr>
              <w:t xml:space="preserve">  </w:t>
            </w:r>
          </w:p>
          <w:p w:rsidR="00C05B4E" w:rsidRPr="00853133" w:rsidRDefault="00C05B4E" w:rsidP="00C05B4E">
            <w:pPr>
              <w:pStyle w:val="a4"/>
              <w:spacing w:line="276" w:lineRule="auto"/>
              <w:jc w:val="both"/>
              <w:rPr>
                <w:rFonts w:ascii="Times New Roman" w:hAnsi="Times New Roman" w:cs="Times New Roman"/>
              </w:rPr>
            </w:pPr>
          </w:p>
        </w:tc>
      </w:tr>
      <w:tr w:rsidR="005E46E9" w:rsidRPr="00F70EE0" w:rsidTr="000B57F2">
        <w:tc>
          <w:tcPr>
            <w:tcW w:w="4955" w:type="dxa"/>
          </w:tcPr>
          <w:p w:rsidR="005E46E9" w:rsidRPr="00F70EE0" w:rsidRDefault="005E46E9" w:rsidP="005E46E9">
            <w:pPr>
              <w:pStyle w:val="a4"/>
              <w:spacing w:line="276" w:lineRule="auto"/>
              <w:jc w:val="both"/>
              <w:rPr>
                <w:rFonts w:ascii="Times New Roman" w:hAnsi="Times New Roman" w:cs="Times New Roman"/>
                <w:sz w:val="22"/>
                <w:szCs w:val="22"/>
              </w:rPr>
            </w:pPr>
          </w:p>
        </w:tc>
        <w:tc>
          <w:tcPr>
            <w:tcW w:w="4956" w:type="dxa"/>
          </w:tcPr>
          <w:p w:rsidR="005E46E9" w:rsidRPr="008D5BBB" w:rsidRDefault="005E46E9" w:rsidP="005E46E9">
            <w:pPr>
              <w:pStyle w:val="a4"/>
              <w:spacing w:line="276" w:lineRule="auto"/>
              <w:jc w:val="both"/>
              <w:rPr>
                <w:rFonts w:ascii="Times New Roman" w:hAnsi="Times New Roman" w:cs="Times New Roman"/>
                <w:sz w:val="22"/>
                <w:szCs w:val="22"/>
              </w:rPr>
            </w:pPr>
          </w:p>
        </w:tc>
      </w:tr>
    </w:tbl>
    <w:p w:rsidR="00FF5E55" w:rsidRPr="00F70EE0" w:rsidRDefault="00FF5E55" w:rsidP="00B50CA7">
      <w:pPr>
        <w:pStyle w:val="a4"/>
        <w:spacing w:line="276" w:lineRule="auto"/>
        <w:jc w:val="both"/>
        <w:rPr>
          <w:rFonts w:ascii="Times New Roman" w:hAnsi="Times New Roman" w:cs="Times New Roman"/>
          <w:sz w:val="22"/>
          <w:szCs w:val="22"/>
        </w:rPr>
      </w:pPr>
    </w:p>
    <w:p w:rsidR="00B50CA7" w:rsidRDefault="00B50CA7" w:rsidP="00B50CA7">
      <w:pPr>
        <w:pStyle w:val="a4"/>
        <w:spacing w:line="276" w:lineRule="auto"/>
        <w:jc w:val="both"/>
        <w:rPr>
          <w:rFonts w:ascii="Times New Roman" w:hAnsi="Times New Roman" w:cs="Times New Roman"/>
        </w:rPr>
      </w:pPr>
    </w:p>
    <w:p w:rsidR="00B50CA7" w:rsidRPr="00B50CA7" w:rsidRDefault="00B50CA7" w:rsidP="00E10E5C">
      <w:pPr>
        <w:pStyle w:val="a4"/>
        <w:spacing w:line="276" w:lineRule="auto"/>
        <w:rPr>
          <w:rFonts w:ascii="Times New Roman" w:hAnsi="Times New Roman" w:cs="Times New Roman"/>
          <w:sz w:val="22"/>
          <w:szCs w:val="22"/>
        </w:rPr>
      </w:pPr>
    </w:p>
    <w:sectPr w:rsidR="00B50CA7" w:rsidRPr="00B50CA7" w:rsidSect="00776826">
      <w:footerReference w:type="default" r:id="rId8"/>
      <w:pgSz w:w="11906" w:h="16838"/>
      <w:pgMar w:top="851" w:right="851" w:bottom="851" w:left="1134"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66" w:rsidRDefault="002A6C66" w:rsidP="00776826">
      <w:r>
        <w:separator/>
      </w:r>
    </w:p>
  </w:endnote>
  <w:endnote w:type="continuationSeparator" w:id="0">
    <w:p w:rsidR="002A6C66" w:rsidRDefault="002A6C66" w:rsidP="0077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183326"/>
      <w:docPartObj>
        <w:docPartGallery w:val="Page Numbers (Bottom of Page)"/>
        <w:docPartUnique/>
      </w:docPartObj>
    </w:sdtPr>
    <w:sdtEndPr>
      <w:rPr>
        <w:rFonts w:ascii="Times New Roman" w:hAnsi="Times New Roman" w:cs="Times New Roman"/>
        <w:sz w:val="22"/>
        <w:szCs w:val="22"/>
      </w:rPr>
    </w:sdtEndPr>
    <w:sdtContent>
      <w:p w:rsidR="00A509BD" w:rsidRDefault="00A509BD">
        <w:pPr>
          <w:pStyle w:val="a7"/>
          <w:jc w:val="center"/>
        </w:pPr>
      </w:p>
      <w:p w:rsidR="00A509BD" w:rsidRDefault="00A509BD">
        <w:pPr>
          <w:pStyle w:val="a7"/>
          <w:jc w:val="center"/>
        </w:pPr>
      </w:p>
      <w:p w:rsidR="00A509BD" w:rsidRPr="00776826" w:rsidRDefault="00A509BD" w:rsidP="00DF67B8">
        <w:pPr>
          <w:pStyle w:val="a7"/>
          <w:jc w:val="center"/>
          <w:rPr>
            <w:rFonts w:ascii="Times New Roman" w:hAnsi="Times New Roman" w:cs="Times New Roman"/>
            <w:sz w:val="22"/>
            <w:szCs w:val="22"/>
          </w:rPr>
        </w:pPr>
        <w:r w:rsidRPr="00776826">
          <w:rPr>
            <w:rFonts w:ascii="Times New Roman" w:hAnsi="Times New Roman" w:cs="Times New Roman"/>
            <w:sz w:val="22"/>
            <w:szCs w:val="22"/>
          </w:rPr>
          <w:fldChar w:fldCharType="begin"/>
        </w:r>
        <w:r w:rsidRPr="00776826">
          <w:rPr>
            <w:rFonts w:ascii="Times New Roman" w:hAnsi="Times New Roman" w:cs="Times New Roman"/>
            <w:sz w:val="22"/>
            <w:szCs w:val="22"/>
          </w:rPr>
          <w:instrText>PAGE   \* MERGEFORMAT</w:instrText>
        </w:r>
        <w:r w:rsidRPr="00776826">
          <w:rPr>
            <w:rFonts w:ascii="Times New Roman" w:hAnsi="Times New Roman" w:cs="Times New Roman"/>
            <w:sz w:val="22"/>
            <w:szCs w:val="22"/>
          </w:rPr>
          <w:fldChar w:fldCharType="separate"/>
        </w:r>
        <w:r w:rsidR="006B2022" w:rsidRPr="006B2022">
          <w:rPr>
            <w:rFonts w:ascii="Times New Roman" w:hAnsi="Times New Roman" w:cs="Times New Roman"/>
            <w:noProof/>
            <w:sz w:val="22"/>
            <w:szCs w:val="22"/>
            <w:lang w:val="ru-RU"/>
          </w:rPr>
          <w:t>1</w:t>
        </w:r>
        <w:r w:rsidRPr="00776826">
          <w:rPr>
            <w:rFonts w:ascii="Times New Roman" w:hAnsi="Times New Roman" w:cs="Times New Roman"/>
            <w:sz w:val="22"/>
            <w:szCs w:val="22"/>
          </w:rPr>
          <w:fldChar w:fldCharType="end"/>
        </w:r>
      </w:p>
    </w:sdtContent>
  </w:sdt>
  <w:p w:rsidR="00A509BD" w:rsidRDefault="00A509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66" w:rsidRDefault="002A6C66" w:rsidP="00776826">
      <w:r>
        <w:separator/>
      </w:r>
    </w:p>
  </w:footnote>
  <w:footnote w:type="continuationSeparator" w:id="0">
    <w:p w:rsidR="002A6C66" w:rsidRDefault="002A6C66" w:rsidP="0077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CC"/>
    <w:multiLevelType w:val="multilevel"/>
    <w:tmpl w:val="E974BC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6682D"/>
    <w:multiLevelType w:val="multilevel"/>
    <w:tmpl w:val="C79C4BB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11E01"/>
    <w:multiLevelType w:val="multilevel"/>
    <w:tmpl w:val="899E149A"/>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A3289"/>
    <w:multiLevelType w:val="multilevel"/>
    <w:tmpl w:val="C8CA8B2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02447"/>
    <w:multiLevelType w:val="multilevel"/>
    <w:tmpl w:val="CFEC4F4E"/>
    <w:lvl w:ilvl="0">
      <w:start w:val="2018"/>
      <w:numFmt w:val="decimal"/>
      <w:lvlText w:val="14.0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848B4"/>
    <w:multiLevelType w:val="multilevel"/>
    <w:tmpl w:val="88048F3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319F5"/>
    <w:multiLevelType w:val="multilevel"/>
    <w:tmpl w:val="927C26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9468B"/>
    <w:multiLevelType w:val="multilevel"/>
    <w:tmpl w:val="E870A51A"/>
    <w:lvl w:ilvl="0">
      <w:start w:val="3"/>
      <w:numFmt w:val="decimal"/>
      <w:lvlText w:val="%1."/>
      <w:lvlJc w:val="left"/>
      <w:rPr>
        <w:rFonts w:ascii="Times New Roman" w:eastAsia="Times New Roman" w:hAnsi="Times New Roman" w:cs="Times New Roman"/>
        <w:b/>
        <w:bCs/>
        <w:i w:val="0"/>
        <w:iCs w:val="0"/>
        <w:smallCaps w:val="0"/>
        <w:strike w:val="0"/>
        <w:color w:val="000000"/>
        <w:spacing w:val="13"/>
        <w:w w:val="100"/>
        <w:position w:val="0"/>
        <w:sz w:val="20"/>
        <w:szCs w:val="20"/>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AB4C2F"/>
    <w:multiLevelType w:val="multilevel"/>
    <w:tmpl w:val="DB9A494E"/>
    <w:lvl w:ilvl="0">
      <w:start w:val="1"/>
      <w:numFmt w:val="bullet"/>
      <w:lvlText w:val="•"/>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C42D9A"/>
    <w:multiLevelType w:val="multilevel"/>
    <w:tmpl w:val="88048F3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BA6C16"/>
    <w:multiLevelType w:val="multilevel"/>
    <w:tmpl w:val="C3367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42253"/>
    <w:multiLevelType w:val="multilevel"/>
    <w:tmpl w:val="F66422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F68EC"/>
    <w:multiLevelType w:val="multilevel"/>
    <w:tmpl w:val="DA20A9E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5E08B1"/>
    <w:multiLevelType w:val="hybridMultilevel"/>
    <w:tmpl w:val="5B6CCE86"/>
    <w:lvl w:ilvl="0" w:tplc="A888EF9A">
      <w:start w:val="1"/>
      <w:numFmt w:val="decimal"/>
      <w:lvlText w:val="%1)"/>
      <w:lvlJc w:val="left"/>
      <w:pPr>
        <w:ind w:left="1069" w:hanging="359"/>
      </w:pPr>
      <w:rPr>
        <w:rFonts w:hint="default"/>
      </w:rPr>
    </w:lvl>
    <w:lvl w:ilvl="1" w:tplc="89B45F16">
      <w:start w:val="1"/>
      <w:numFmt w:val="lowerLetter"/>
      <w:lvlText w:val="%2."/>
      <w:lvlJc w:val="left"/>
      <w:pPr>
        <w:ind w:left="1789" w:hanging="359"/>
      </w:pPr>
    </w:lvl>
    <w:lvl w:ilvl="2" w:tplc="6A8A9450">
      <w:start w:val="1"/>
      <w:numFmt w:val="lowerRoman"/>
      <w:lvlText w:val="%3."/>
      <w:lvlJc w:val="right"/>
      <w:pPr>
        <w:ind w:left="2509" w:hanging="179"/>
      </w:pPr>
    </w:lvl>
    <w:lvl w:ilvl="3" w:tplc="3C5E4904">
      <w:start w:val="1"/>
      <w:numFmt w:val="decimal"/>
      <w:lvlText w:val="%4."/>
      <w:lvlJc w:val="left"/>
      <w:pPr>
        <w:ind w:left="3229" w:hanging="359"/>
      </w:pPr>
    </w:lvl>
    <w:lvl w:ilvl="4" w:tplc="8FF4FC02">
      <w:start w:val="1"/>
      <w:numFmt w:val="lowerLetter"/>
      <w:lvlText w:val="%5."/>
      <w:lvlJc w:val="left"/>
      <w:pPr>
        <w:ind w:left="3949" w:hanging="359"/>
      </w:pPr>
    </w:lvl>
    <w:lvl w:ilvl="5" w:tplc="6F16FFAE">
      <w:start w:val="1"/>
      <w:numFmt w:val="lowerRoman"/>
      <w:lvlText w:val="%6."/>
      <w:lvlJc w:val="right"/>
      <w:pPr>
        <w:ind w:left="4669" w:hanging="179"/>
      </w:pPr>
    </w:lvl>
    <w:lvl w:ilvl="6" w:tplc="4F70D6CC">
      <w:start w:val="1"/>
      <w:numFmt w:val="decimal"/>
      <w:lvlText w:val="%7."/>
      <w:lvlJc w:val="left"/>
      <w:pPr>
        <w:ind w:left="5389" w:hanging="359"/>
      </w:pPr>
    </w:lvl>
    <w:lvl w:ilvl="7" w:tplc="F78AEDC2">
      <w:start w:val="1"/>
      <w:numFmt w:val="lowerLetter"/>
      <w:lvlText w:val="%8."/>
      <w:lvlJc w:val="left"/>
      <w:pPr>
        <w:ind w:left="6109" w:hanging="359"/>
      </w:pPr>
    </w:lvl>
    <w:lvl w:ilvl="8" w:tplc="BC661EDC">
      <w:start w:val="1"/>
      <w:numFmt w:val="lowerRoman"/>
      <w:lvlText w:val="%9."/>
      <w:lvlJc w:val="right"/>
      <w:pPr>
        <w:ind w:left="6829" w:hanging="179"/>
      </w:pPr>
    </w:lvl>
  </w:abstractNum>
  <w:abstractNum w:abstractNumId="14" w15:restartNumberingAfterBreak="0">
    <w:nsid w:val="2A8D0B8C"/>
    <w:multiLevelType w:val="multilevel"/>
    <w:tmpl w:val="88048F3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1366C"/>
    <w:multiLevelType w:val="multilevel"/>
    <w:tmpl w:val="3138913A"/>
    <w:lvl w:ilvl="0">
      <w:start w:val="1"/>
      <w:numFmt w:val="decimal"/>
      <w:lvlText w:val="%1."/>
      <w:lvlJc w:val="left"/>
      <w:rPr>
        <w:rFonts w:ascii="Times New Roman" w:eastAsia="Times New Roman" w:hAnsi="Times New Roman" w:cs="Times New Roman"/>
        <w:b/>
        <w:bCs/>
        <w:i w:val="0"/>
        <w:iCs w:val="0"/>
        <w:smallCaps w:val="0"/>
        <w:strike w:val="0"/>
        <w:color w:val="000000"/>
        <w:spacing w:val="13"/>
        <w:w w:val="100"/>
        <w:position w:val="0"/>
        <w:sz w:val="20"/>
        <w:szCs w:val="20"/>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30C18"/>
    <w:multiLevelType w:val="multilevel"/>
    <w:tmpl w:val="927C26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E27EDD"/>
    <w:multiLevelType w:val="multilevel"/>
    <w:tmpl w:val="927C26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FF1C49"/>
    <w:multiLevelType w:val="multilevel"/>
    <w:tmpl w:val="88048F3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4C785A"/>
    <w:multiLevelType w:val="multilevel"/>
    <w:tmpl w:val="E048A5FA"/>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761FD"/>
    <w:multiLevelType w:val="multilevel"/>
    <w:tmpl w:val="E3A027D2"/>
    <w:lvl w:ilvl="0">
      <w:start w:val="4"/>
      <w:numFmt w:val="decimal"/>
      <w:lvlText w:val="4.%1."/>
      <w:lvlJc w:val="left"/>
      <w:rPr>
        <w:rFonts w:ascii="Times New Roman" w:eastAsia="Times New Roman" w:hAnsi="Times New Roman" w:cs="Times New Roman"/>
        <w:b/>
        <w:bCs/>
        <w:i w:val="0"/>
        <w:iCs w:val="0"/>
        <w:smallCaps w:val="0"/>
        <w:strike w:val="0"/>
        <w:color w:val="000000"/>
        <w:spacing w:val="13"/>
        <w:w w:val="100"/>
        <w:position w:val="0"/>
        <w:sz w:val="20"/>
        <w:szCs w:val="20"/>
        <w:u w:val="none"/>
        <w:lang w:val="uk-UA"/>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A61133"/>
    <w:multiLevelType w:val="multilevel"/>
    <w:tmpl w:val="2A6E385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544E48"/>
    <w:multiLevelType w:val="multilevel"/>
    <w:tmpl w:val="F66422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7B416E"/>
    <w:multiLevelType w:val="multilevel"/>
    <w:tmpl w:val="A63A9E5E"/>
    <w:lvl w:ilvl="0">
      <w:start w:val="1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A6184C"/>
    <w:multiLevelType w:val="multilevel"/>
    <w:tmpl w:val="AC3C1BA0"/>
    <w:lvl w:ilvl="0">
      <w:start w:val="13"/>
      <w:numFmt w:val="decimal"/>
      <w:lvlText w:val="%1."/>
      <w:lvlJc w:val="left"/>
      <w:rPr>
        <w:rFonts w:ascii="Times New Roman" w:eastAsia="Times New Roman" w:hAnsi="Times New Roman" w:cs="Times New Roman"/>
        <w:b/>
        <w:bCs/>
        <w:i w:val="0"/>
        <w:iCs w:val="0"/>
        <w:smallCaps w:val="0"/>
        <w:strike w:val="0"/>
        <w:color w:val="000000"/>
        <w:spacing w:val="13"/>
        <w:w w:val="100"/>
        <w:position w:val="0"/>
        <w:sz w:val="20"/>
        <w:szCs w:val="20"/>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EB14EA"/>
    <w:multiLevelType w:val="multilevel"/>
    <w:tmpl w:val="330A5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8E71C9"/>
    <w:multiLevelType w:val="multilevel"/>
    <w:tmpl w:val="13E0E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A23922"/>
    <w:multiLevelType w:val="multilevel"/>
    <w:tmpl w:val="88048F3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FE4E7F"/>
    <w:multiLevelType w:val="multilevel"/>
    <w:tmpl w:val="4FD65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776411"/>
    <w:multiLevelType w:val="multilevel"/>
    <w:tmpl w:val="6A022F5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3B0AB1"/>
    <w:multiLevelType w:val="multilevel"/>
    <w:tmpl w:val="D778A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2C1C41"/>
    <w:multiLevelType w:val="multilevel"/>
    <w:tmpl w:val="2FDE9E24"/>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7708F0"/>
    <w:multiLevelType w:val="multilevel"/>
    <w:tmpl w:val="10C24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DF112D"/>
    <w:multiLevelType w:val="multilevel"/>
    <w:tmpl w:val="382E8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0C7612"/>
    <w:multiLevelType w:val="multilevel"/>
    <w:tmpl w:val="BC6E701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4F1FC2"/>
    <w:multiLevelType w:val="multilevel"/>
    <w:tmpl w:val="357E8BC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94627C"/>
    <w:multiLevelType w:val="multilevel"/>
    <w:tmpl w:val="017E96E8"/>
    <w:lvl w:ilvl="0">
      <w:start w:val="1"/>
      <w:numFmt w:val="bullet"/>
      <w:lvlText w:val="-"/>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4"/>
  </w:num>
  <w:num w:numId="4">
    <w:abstractNumId w:val="27"/>
  </w:num>
  <w:num w:numId="5">
    <w:abstractNumId w:val="5"/>
  </w:num>
  <w:num w:numId="6">
    <w:abstractNumId w:val="33"/>
  </w:num>
  <w:num w:numId="7">
    <w:abstractNumId w:val="26"/>
  </w:num>
  <w:num w:numId="8">
    <w:abstractNumId w:val="28"/>
  </w:num>
  <w:num w:numId="9">
    <w:abstractNumId w:val="9"/>
  </w:num>
  <w:num w:numId="10">
    <w:abstractNumId w:val="10"/>
  </w:num>
  <w:num w:numId="11">
    <w:abstractNumId w:val="25"/>
  </w:num>
  <w:num w:numId="12">
    <w:abstractNumId w:val="12"/>
  </w:num>
  <w:num w:numId="13">
    <w:abstractNumId w:val="23"/>
  </w:num>
  <w:num w:numId="14">
    <w:abstractNumId w:val="1"/>
  </w:num>
  <w:num w:numId="15">
    <w:abstractNumId w:val="35"/>
  </w:num>
  <w:num w:numId="16">
    <w:abstractNumId w:val="3"/>
  </w:num>
  <w:num w:numId="17">
    <w:abstractNumId w:val="34"/>
  </w:num>
  <w:num w:numId="18">
    <w:abstractNumId w:val="32"/>
  </w:num>
  <w:num w:numId="19">
    <w:abstractNumId w:val="15"/>
  </w:num>
  <w:num w:numId="20">
    <w:abstractNumId w:val="30"/>
  </w:num>
  <w:num w:numId="21">
    <w:abstractNumId w:val="7"/>
  </w:num>
  <w:num w:numId="22">
    <w:abstractNumId w:val="20"/>
  </w:num>
  <w:num w:numId="23">
    <w:abstractNumId w:val="0"/>
  </w:num>
  <w:num w:numId="24">
    <w:abstractNumId w:val="17"/>
  </w:num>
  <w:num w:numId="25">
    <w:abstractNumId w:val="16"/>
  </w:num>
  <w:num w:numId="26">
    <w:abstractNumId w:val="6"/>
  </w:num>
  <w:num w:numId="27">
    <w:abstractNumId w:val="11"/>
  </w:num>
  <w:num w:numId="28">
    <w:abstractNumId w:val="22"/>
  </w:num>
  <w:num w:numId="29">
    <w:abstractNumId w:val="29"/>
  </w:num>
  <w:num w:numId="30">
    <w:abstractNumId w:val="24"/>
  </w:num>
  <w:num w:numId="31">
    <w:abstractNumId w:val="2"/>
  </w:num>
  <w:num w:numId="32">
    <w:abstractNumId w:val="21"/>
  </w:num>
  <w:num w:numId="33">
    <w:abstractNumId w:val="13"/>
  </w:num>
  <w:num w:numId="34">
    <w:abstractNumId w:val="19"/>
  </w:num>
  <w:num w:numId="35">
    <w:abstractNumId w:val="36"/>
  </w:num>
  <w:num w:numId="36">
    <w:abstractNumId w:val="3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15"/>
    <w:rsid w:val="00054F0D"/>
    <w:rsid w:val="00085721"/>
    <w:rsid w:val="000B57F2"/>
    <w:rsid w:val="000C0387"/>
    <w:rsid w:val="00102900"/>
    <w:rsid w:val="0011578B"/>
    <w:rsid w:val="001575E7"/>
    <w:rsid w:val="00170B80"/>
    <w:rsid w:val="00197921"/>
    <w:rsid w:val="001B55FA"/>
    <w:rsid w:val="001E4615"/>
    <w:rsid w:val="00207EF4"/>
    <w:rsid w:val="00260B28"/>
    <w:rsid w:val="00293A0B"/>
    <w:rsid w:val="00295609"/>
    <w:rsid w:val="002A6C66"/>
    <w:rsid w:val="002B1E88"/>
    <w:rsid w:val="00315208"/>
    <w:rsid w:val="00316DE6"/>
    <w:rsid w:val="00343992"/>
    <w:rsid w:val="003C4433"/>
    <w:rsid w:val="004B14DD"/>
    <w:rsid w:val="004F25DA"/>
    <w:rsid w:val="004F3A4D"/>
    <w:rsid w:val="0056251E"/>
    <w:rsid w:val="00564F8C"/>
    <w:rsid w:val="005C27BA"/>
    <w:rsid w:val="005E46E9"/>
    <w:rsid w:val="00635CFE"/>
    <w:rsid w:val="006575C6"/>
    <w:rsid w:val="006827F1"/>
    <w:rsid w:val="006B2022"/>
    <w:rsid w:val="006D1E51"/>
    <w:rsid w:val="006E2CF1"/>
    <w:rsid w:val="00704EF8"/>
    <w:rsid w:val="00776826"/>
    <w:rsid w:val="0078685B"/>
    <w:rsid w:val="007A7565"/>
    <w:rsid w:val="007C33C1"/>
    <w:rsid w:val="0082190A"/>
    <w:rsid w:val="00825180"/>
    <w:rsid w:val="00853133"/>
    <w:rsid w:val="00856185"/>
    <w:rsid w:val="00892B07"/>
    <w:rsid w:val="008B2093"/>
    <w:rsid w:val="008D5BBB"/>
    <w:rsid w:val="008E1820"/>
    <w:rsid w:val="008E7EBD"/>
    <w:rsid w:val="008F0830"/>
    <w:rsid w:val="00907A2B"/>
    <w:rsid w:val="00940C6A"/>
    <w:rsid w:val="009C5BA7"/>
    <w:rsid w:val="009F3622"/>
    <w:rsid w:val="00A115A3"/>
    <w:rsid w:val="00A47CA8"/>
    <w:rsid w:val="00A509BD"/>
    <w:rsid w:val="00A553D7"/>
    <w:rsid w:val="00A67E29"/>
    <w:rsid w:val="00AA0245"/>
    <w:rsid w:val="00B06713"/>
    <w:rsid w:val="00B33E82"/>
    <w:rsid w:val="00B50CA7"/>
    <w:rsid w:val="00B72354"/>
    <w:rsid w:val="00B72DF6"/>
    <w:rsid w:val="00BA157D"/>
    <w:rsid w:val="00BB7F67"/>
    <w:rsid w:val="00BF3AF1"/>
    <w:rsid w:val="00C05B4E"/>
    <w:rsid w:val="00C26614"/>
    <w:rsid w:val="00C93B90"/>
    <w:rsid w:val="00C95A21"/>
    <w:rsid w:val="00D218B9"/>
    <w:rsid w:val="00D25C6B"/>
    <w:rsid w:val="00D41CBA"/>
    <w:rsid w:val="00D50659"/>
    <w:rsid w:val="00D55588"/>
    <w:rsid w:val="00DB4D7C"/>
    <w:rsid w:val="00DC468D"/>
    <w:rsid w:val="00DD46FA"/>
    <w:rsid w:val="00DD6A39"/>
    <w:rsid w:val="00DE669C"/>
    <w:rsid w:val="00DF67B8"/>
    <w:rsid w:val="00E10E5C"/>
    <w:rsid w:val="00E24938"/>
    <w:rsid w:val="00E51D22"/>
    <w:rsid w:val="00E60056"/>
    <w:rsid w:val="00E92ACE"/>
    <w:rsid w:val="00EB26BC"/>
    <w:rsid w:val="00ED2F0B"/>
    <w:rsid w:val="00F70EE0"/>
    <w:rsid w:val="00F70F6D"/>
    <w:rsid w:val="00F7608E"/>
    <w:rsid w:val="00FA1B0D"/>
    <w:rsid w:val="00FF5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2C292"/>
  <w15:chartTrackingRefBased/>
  <w15:docId w15:val="{3269D1EC-9255-43DA-99A3-2FA51DF2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E4615"/>
    <w:pPr>
      <w:widowControl w:val="0"/>
      <w:spacing w:after="0" w:line="240" w:lineRule="auto"/>
    </w:pPr>
    <w:rPr>
      <w:rFonts w:ascii="Courier New" w:eastAsia="Courier New" w:hAnsi="Courier New" w:cs="Courier New"/>
      <w:color w:val="000000"/>
      <w:sz w:val="24"/>
      <w:szCs w:val="24"/>
      <w:lang w:val="uk-UA" w:eastAsia="ru-RU"/>
    </w:rPr>
  </w:style>
  <w:style w:type="paragraph" w:styleId="1">
    <w:name w:val="heading 1"/>
    <w:basedOn w:val="a"/>
    <w:next w:val="a"/>
    <w:link w:val="10"/>
    <w:uiPriority w:val="9"/>
    <w:qFormat/>
    <w:rsid w:val="00D41C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1E4615"/>
    <w:rPr>
      <w:rFonts w:ascii="Times New Roman" w:eastAsia="Times New Roman" w:hAnsi="Times New Roman" w:cs="Times New Roman"/>
      <w:spacing w:val="3"/>
      <w:sz w:val="21"/>
      <w:szCs w:val="21"/>
      <w:shd w:val="clear" w:color="auto" w:fill="FFFFFF"/>
    </w:rPr>
  </w:style>
  <w:style w:type="character" w:customStyle="1" w:styleId="5">
    <w:name w:val="Основной текст (5)_"/>
    <w:basedOn w:val="a0"/>
    <w:link w:val="50"/>
    <w:rsid w:val="001E4615"/>
    <w:rPr>
      <w:rFonts w:ascii="Times New Roman" w:eastAsia="Times New Roman" w:hAnsi="Times New Roman" w:cs="Times New Roman"/>
      <w:b/>
      <w:bCs/>
      <w:spacing w:val="3"/>
      <w:sz w:val="21"/>
      <w:szCs w:val="21"/>
      <w:shd w:val="clear" w:color="auto" w:fill="FFFFFF"/>
    </w:rPr>
  </w:style>
  <w:style w:type="character" w:customStyle="1" w:styleId="2">
    <w:name w:val="Заголовок №2"/>
    <w:basedOn w:val="a0"/>
    <w:rsid w:val="001E4615"/>
    <w:rPr>
      <w:rFonts w:ascii="Times New Roman" w:eastAsia="Times New Roman" w:hAnsi="Times New Roman" w:cs="Times New Roman"/>
      <w:b/>
      <w:bCs/>
      <w:i w:val="0"/>
      <w:iCs w:val="0"/>
      <w:smallCaps w:val="0"/>
      <w:strike w:val="0"/>
      <w:color w:val="000000"/>
      <w:spacing w:val="3"/>
      <w:w w:val="100"/>
      <w:position w:val="0"/>
      <w:sz w:val="21"/>
      <w:szCs w:val="21"/>
      <w:u w:val="single"/>
      <w:lang w:val="uk-UA"/>
    </w:rPr>
  </w:style>
  <w:style w:type="character" w:customStyle="1" w:styleId="22">
    <w:name w:val="Заголовок №2 (2)"/>
    <w:basedOn w:val="a0"/>
    <w:rsid w:val="001E4615"/>
    <w:rPr>
      <w:rFonts w:ascii="Times New Roman" w:eastAsia="Times New Roman" w:hAnsi="Times New Roman" w:cs="Times New Roman"/>
      <w:b/>
      <w:bCs/>
      <w:i w:val="0"/>
      <w:iCs w:val="0"/>
      <w:smallCaps w:val="0"/>
      <w:strike w:val="0"/>
      <w:color w:val="000000"/>
      <w:spacing w:val="3"/>
      <w:w w:val="100"/>
      <w:position w:val="0"/>
      <w:sz w:val="19"/>
      <w:szCs w:val="19"/>
      <w:u w:val="single"/>
      <w:lang w:val="uk-UA"/>
    </w:rPr>
  </w:style>
  <w:style w:type="paragraph" w:customStyle="1" w:styleId="11">
    <w:name w:val="Основной текст1"/>
    <w:basedOn w:val="a"/>
    <w:link w:val="a3"/>
    <w:rsid w:val="001E4615"/>
    <w:pPr>
      <w:shd w:val="clear" w:color="auto" w:fill="FFFFFF"/>
      <w:spacing w:after="300" w:line="274" w:lineRule="exact"/>
      <w:ind w:hanging="480"/>
      <w:jc w:val="both"/>
    </w:pPr>
    <w:rPr>
      <w:rFonts w:ascii="Times New Roman" w:eastAsia="Times New Roman" w:hAnsi="Times New Roman" w:cs="Times New Roman"/>
      <w:color w:val="auto"/>
      <w:spacing w:val="3"/>
      <w:sz w:val="21"/>
      <w:szCs w:val="21"/>
      <w:lang w:val="ru-RU" w:eastAsia="en-US"/>
    </w:rPr>
  </w:style>
  <w:style w:type="paragraph" w:customStyle="1" w:styleId="50">
    <w:name w:val="Основной текст (5)"/>
    <w:basedOn w:val="a"/>
    <w:link w:val="5"/>
    <w:rsid w:val="001E4615"/>
    <w:pPr>
      <w:shd w:val="clear" w:color="auto" w:fill="FFFFFF"/>
      <w:spacing w:line="274" w:lineRule="exact"/>
      <w:jc w:val="both"/>
    </w:pPr>
    <w:rPr>
      <w:rFonts w:ascii="Times New Roman" w:eastAsia="Times New Roman" w:hAnsi="Times New Roman" w:cs="Times New Roman"/>
      <w:b/>
      <w:bCs/>
      <w:color w:val="auto"/>
      <w:spacing w:val="3"/>
      <w:sz w:val="21"/>
      <w:szCs w:val="21"/>
      <w:lang w:val="ru-RU" w:eastAsia="en-US"/>
    </w:rPr>
  </w:style>
  <w:style w:type="character" w:customStyle="1" w:styleId="10">
    <w:name w:val="Заголовок 1 Знак"/>
    <w:basedOn w:val="a0"/>
    <w:link w:val="1"/>
    <w:uiPriority w:val="9"/>
    <w:rsid w:val="00D41CBA"/>
    <w:rPr>
      <w:rFonts w:asciiTheme="majorHAnsi" w:eastAsiaTheme="majorEastAsia" w:hAnsiTheme="majorHAnsi" w:cstheme="majorBidi"/>
      <w:color w:val="2E74B5" w:themeColor="accent1" w:themeShade="BF"/>
      <w:sz w:val="32"/>
      <w:szCs w:val="32"/>
      <w:lang w:val="uk-UA" w:eastAsia="ru-RU"/>
    </w:rPr>
  </w:style>
  <w:style w:type="paragraph" w:styleId="a4">
    <w:name w:val="No Spacing"/>
    <w:uiPriority w:val="1"/>
    <w:qFormat/>
    <w:rsid w:val="00D41CBA"/>
    <w:pPr>
      <w:widowControl w:val="0"/>
      <w:spacing w:after="0" w:line="240" w:lineRule="auto"/>
    </w:pPr>
    <w:rPr>
      <w:rFonts w:ascii="Courier New" w:eastAsia="Courier New" w:hAnsi="Courier New" w:cs="Courier New"/>
      <w:color w:val="000000"/>
      <w:sz w:val="24"/>
      <w:szCs w:val="24"/>
      <w:lang w:val="uk-UA" w:eastAsia="ru-RU"/>
    </w:rPr>
  </w:style>
  <w:style w:type="character" w:customStyle="1" w:styleId="6">
    <w:name w:val="Основной текст (6)_"/>
    <w:basedOn w:val="a0"/>
    <w:link w:val="60"/>
    <w:rsid w:val="00D41CBA"/>
    <w:rPr>
      <w:rFonts w:ascii="Times New Roman" w:eastAsia="Times New Roman" w:hAnsi="Times New Roman" w:cs="Times New Roman"/>
      <w:spacing w:val="-1"/>
      <w:sz w:val="18"/>
      <w:szCs w:val="18"/>
      <w:shd w:val="clear" w:color="auto" w:fill="FFFFFF"/>
    </w:rPr>
  </w:style>
  <w:style w:type="paragraph" w:customStyle="1" w:styleId="60">
    <w:name w:val="Основной текст (6)"/>
    <w:basedOn w:val="a"/>
    <w:link w:val="6"/>
    <w:rsid w:val="00D41CBA"/>
    <w:pPr>
      <w:shd w:val="clear" w:color="auto" w:fill="FFFFFF"/>
      <w:spacing w:line="254" w:lineRule="exact"/>
      <w:jc w:val="both"/>
    </w:pPr>
    <w:rPr>
      <w:rFonts w:ascii="Times New Roman" w:eastAsia="Times New Roman" w:hAnsi="Times New Roman" w:cs="Times New Roman"/>
      <w:color w:val="auto"/>
      <w:spacing w:val="-1"/>
      <w:sz w:val="18"/>
      <w:szCs w:val="18"/>
      <w:lang w:val="ru-RU" w:eastAsia="en-US"/>
    </w:rPr>
  </w:style>
  <w:style w:type="paragraph" w:styleId="a5">
    <w:name w:val="header"/>
    <w:basedOn w:val="a"/>
    <w:link w:val="a6"/>
    <w:uiPriority w:val="99"/>
    <w:unhideWhenUsed/>
    <w:rsid w:val="00776826"/>
    <w:pPr>
      <w:tabs>
        <w:tab w:val="center" w:pos="4677"/>
        <w:tab w:val="right" w:pos="9355"/>
      </w:tabs>
    </w:pPr>
  </w:style>
  <w:style w:type="character" w:customStyle="1" w:styleId="a6">
    <w:name w:val="Верхній колонтитул Знак"/>
    <w:basedOn w:val="a0"/>
    <w:link w:val="a5"/>
    <w:uiPriority w:val="99"/>
    <w:rsid w:val="00776826"/>
    <w:rPr>
      <w:rFonts w:ascii="Courier New" w:eastAsia="Courier New" w:hAnsi="Courier New" w:cs="Courier New"/>
      <w:color w:val="000000"/>
      <w:sz w:val="24"/>
      <w:szCs w:val="24"/>
      <w:lang w:val="uk-UA" w:eastAsia="ru-RU"/>
    </w:rPr>
  </w:style>
  <w:style w:type="paragraph" w:styleId="a7">
    <w:name w:val="footer"/>
    <w:basedOn w:val="a"/>
    <w:link w:val="a8"/>
    <w:uiPriority w:val="99"/>
    <w:unhideWhenUsed/>
    <w:rsid w:val="00776826"/>
    <w:pPr>
      <w:tabs>
        <w:tab w:val="center" w:pos="4677"/>
        <w:tab w:val="right" w:pos="9355"/>
      </w:tabs>
    </w:pPr>
  </w:style>
  <w:style w:type="character" w:customStyle="1" w:styleId="a8">
    <w:name w:val="Нижній колонтитул Знак"/>
    <w:basedOn w:val="a0"/>
    <w:link w:val="a7"/>
    <w:uiPriority w:val="99"/>
    <w:rsid w:val="00776826"/>
    <w:rPr>
      <w:rFonts w:ascii="Courier New" w:eastAsia="Courier New" w:hAnsi="Courier New" w:cs="Courier New"/>
      <w:color w:val="000000"/>
      <w:sz w:val="24"/>
      <w:szCs w:val="24"/>
      <w:lang w:val="uk-UA" w:eastAsia="ru-RU"/>
    </w:rPr>
  </w:style>
  <w:style w:type="table" w:styleId="a9">
    <w:name w:val="Table Grid"/>
    <w:basedOn w:val="a1"/>
    <w:uiPriority w:val="39"/>
    <w:rsid w:val="00DF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F67B8"/>
    <w:rPr>
      <w:rFonts w:ascii="Segoe UI" w:hAnsi="Segoe UI" w:cs="Segoe UI"/>
      <w:sz w:val="18"/>
      <w:szCs w:val="18"/>
    </w:rPr>
  </w:style>
  <w:style w:type="character" w:customStyle="1" w:styleId="ab">
    <w:name w:val="Текст у виносці Знак"/>
    <w:basedOn w:val="a0"/>
    <w:link w:val="aa"/>
    <w:uiPriority w:val="99"/>
    <w:semiHidden/>
    <w:rsid w:val="00DF67B8"/>
    <w:rPr>
      <w:rFonts w:ascii="Segoe UI" w:eastAsia="Courier New" w:hAnsi="Segoe UI" w:cs="Segoe UI"/>
      <w:color w:val="000000"/>
      <w:sz w:val="18"/>
      <w:szCs w:val="18"/>
      <w:lang w:val="uk-UA" w:eastAsia="ru-RU"/>
    </w:rPr>
  </w:style>
  <w:style w:type="character" w:customStyle="1" w:styleId="20">
    <w:name w:val="Основной текст (2)"/>
    <w:basedOn w:val="a0"/>
    <w:rsid w:val="00DD6A39"/>
    <w:rPr>
      <w:rFonts w:ascii="Calibri" w:eastAsia="Calibri" w:hAnsi="Calibri" w:cs="Calibri"/>
      <w:b w:val="0"/>
      <w:bCs w:val="0"/>
      <w:i w:val="0"/>
      <w:iCs w:val="0"/>
      <w:smallCaps w:val="0"/>
      <w:strike w:val="0"/>
      <w:color w:val="000000"/>
      <w:spacing w:val="6"/>
      <w:w w:val="100"/>
      <w:position w:val="0"/>
      <w:sz w:val="19"/>
      <w:szCs w:val="19"/>
      <w:u w:val="none"/>
      <w:lang w:val="uk-UA"/>
    </w:rPr>
  </w:style>
  <w:style w:type="character" w:customStyle="1" w:styleId="Calibri95pt">
    <w:name w:val="Основной текст + Calibri;9;5 pt;Полужирный"/>
    <w:basedOn w:val="a0"/>
    <w:rsid w:val="00DD6A39"/>
    <w:rPr>
      <w:rFonts w:ascii="Calibri" w:eastAsia="Calibri" w:hAnsi="Calibri" w:cs="Calibri"/>
      <w:b/>
      <w:bCs/>
      <w:i w:val="0"/>
      <w:iCs w:val="0"/>
      <w:smallCaps w:val="0"/>
      <w:strike w:val="0"/>
      <w:color w:val="000000"/>
      <w:spacing w:val="3"/>
      <w:w w:val="100"/>
      <w:position w:val="0"/>
      <w:sz w:val="19"/>
      <w:szCs w:val="19"/>
      <w:u w:val="none"/>
      <w:lang w:val="uk-UA"/>
    </w:rPr>
  </w:style>
  <w:style w:type="character" w:customStyle="1" w:styleId="Calibri95pt0pt">
    <w:name w:val="Основной текст + Calibri;9;5 pt;Интервал 0 pt"/>
    <w:basedOn w:val="a3"/>
    <w:rsid w:val="00DD6A39"/>
    <w:rPr>
      <w:rFonts w:ascii="Calibri" w:eastAsia="Calibri" w:hAnsi="Calibri" w:cs="Calibri"/>
      <w:color w:val="000000"/>
      <w:spacing w:val="6"/>
      <w:w w:val="100"/>
      <w:position w:val="0"/>
      <w:sz w:val="19"/>
      <w:szCs w:val="19"/>
      <w:shd w:val="clear" w:color="auto" w:fill="FFFFFF"/>
      <w:lang w:val="uk-UA"/>
    </w:rPr>
  </w:style>
  <w:style w:type="character" w:customStyle="1" w:styleId="Calibri95pt0pt0">
    <w:name w:val="Основной текст + Calibri;9;5 pt;Полужирный;Курсив;Интервал 0 pt"/>
    <w:basedOn w:val="a3"/>
    <w:rsid w:val="00DD6A39"/>
    <w:rPr>
      <w:rFonts w:ascii="Calibri" w:eastAsia="Calibri" w:hAnsi="Calibri" w:cs="Calibri"/>
      <w:b/>
      <w:bCs/>
      <w:i/>
      <w:iCs/>
      <w:smallCaps w:val="0"/>
      <w:strike w:val="0"/>
      <w:color w:val="000000"/>
      <w:spacing w:val="-1"/>
      <w:w w:val="100"/>
      <w:position w:val="0"/>
      <w:sz w:val="19"/>
      <w:szCs w:val="19"/>
      <w:u w:val="none"/>
      <w:shd w:val="clear" w:color="auto" w:fill="FFFFFF"/>
    </w:rPr>
  </w:style>
  <w:style w:type="paragraph" w:customStyle="1" w:styleId="8">
    <w:name w:val="Основной текст8"/>
    <w:basedOn w:val="a"/>
    <w:rsid w:val="004B14DD"/>
    <w:pPr>
      <w:shd w:val="clear" w:color="auto" w:fill="FFFFFF"/>
      <w:spacing w:before="240" w:line="274" w:lineRule="exact"/>
      <w:jc w:val="both"/>
    </w:pPr>
    <w:rPr>
      <w:rFonts w:ascii="Times New Roman" w:eastAsia="Times New Roman" w:hAnsi="Times New Roman" w:cs="Times New Roman"/>
      <w:spacing w:val="11"/>
      <w:sz w:val="20"/>
      <w:szCs w:val="20"/>
    </w:rPr>
  </w:style>
  <w:style w:type="character" w:styleId="ac">
    <w:name w:val="Hyperlink"/>
    <w:basedOn w:val="a0"/>
    <w:rsid w:val="00564F8C"/>
    <w:rPr>
      <w:color w:val="0066CC"/>
      <w:u w:val="single"/>
    </w:rPr>
  </w:style>
  <w:style w:type="character" w:customStyle="1" w:styleId="0pt">
    <w:name w:val="Основной текст + Полужирный;Интервал 0 pt"/>
    <w:basedOn w:val="a3"/>
    <w:rsid w:val="00564F8C"/>
    <w:rPr>
      <w:rFonts w:ascii="Times New Roman" w:eastAsia="Times New Roman" w:hAnsi="Times New Roman" w:cs="Times New Roman"/>
      <w:b/>
      <w:bCs/>
      <w:i w:val="0"/>
      <w:iCs w:val="0"/>
      <w:smallCaps w:val="0"/>
      <w:strike w:val="0"/>
      <w:color w:val="000000"/>
      <w:spacing w:val="13"/>
      <w:w w:val="100"/>
      <w:position w:val="0"/>
      <w:sz w:val="20"/>
      <w:szCs w:val="20"/>
      <w:u w:val="none"/>
      <w:shd w:val="clear" w:color="auto" w:fill="FFFFFF"/>
      <w:lang w:val="uk-UA"/>
    </w:rPr>
  </w:style>
  <w:style w:type="character" w:customStyle="1" w:styleId="3">
    <w:name w:val="Основной текст3"/>
    <w:basedOn w:val="a3"/>
    <w:rsid w:val="00564F8C"/>
    <w:rPr>
      <w:rFonts w:ascii="Times New Roman" w:eastAsia="Times New Roman" w:hAnsi="Times New Roman" w:cs="Times New Roman"/>
      <w:b w:val="0"/>
      <w:bCs w:val="0"/>
      <w:i w:val="0"/>
      <w:iCs w:val="0"/>
      <w:smallCaps w:val="0"/>
      <w:strike w:val="0"/>
      <w:color w:val="000000"/>
      <w:spacing w:val="11"/>
      <w:w w:val="100"/>
      <w:position w:val="0"/>
      <w:sz w:val="20"/>
      <w:szCs w:val="20"/>
      <w:u w:val="none"/>
      <w:shd w:val="clear" w:color="auto" w:fill="FFFFFF"/>
      <w:lang w:val="uk-UA"/>
    </w:rPr>
  </w:style>
  <w:style w:type="character" w:customStyle="1" w:styleId="51">
    <w:name w:val="Заголовок №5_"/>
    <w:basedOn w:val="a0"/>
    <w:rsid w:val="00564F8C"/>
    <w:rPr>
      <w:rFonts w:ascii="Times New Roman" w:eastAsia="Times New Roman" w:hAnsi="Times New Roman" w:cs="Times New Roman"/>
      <w:b/>
      <w:bCs/>
      <w:i w:val="0"/>
      <w:iCs w:val="0"/>
      <w:smallCaps w:val="0"/>
      <w:strike w:val="0"/>
      <w:spacing w:val="7"/>
      <w:sz w:val="20"/>
      <w:szCs w:val="20"/>
      <w:u w:val="none"/>
    </w:rPr>
  </w:style>
  <w:style w:type="character" w:customStyle="1" w:styleId="52">
    <w:name w:val="Заголовок №5"/>
    <w:basedOn w:val="51"/>
    <w:rsid w:val="00564F8C"/>
    <w:rPr>
      <w:rFonts w:ascii="Times New Roman" w:eastAsia="Times New Roman" w:hAnsi="Times New Roman" w:cs="Times New Roman"/>
      <w:b/>
      <w:bCs/>
      <w:i w:val="0"/>
      <w:iCs w:val="0"/>
      <w:smallCaps w:val="0"/>
      <w:strike w:val="0"/>
      <w:color w:val="000000"/>
      <w:spacing w:val="7"/>
      <w:w w:val="100"/>
      <w:position w:val="0"/>
      <w:sz w:val="20"/>
      <w:szCs w:val="20"/>
      <w:u w:val="none"/>
      <w:lang w:val="uk-UA"/>
    </w:rPr>
  </w:style>
  <w:style w:type="character" w:customStyle="1" w:styleId="4">
    <w:name w:val="Основной текст4"/>
    <w:basedOn w:val="a3"/>
    <w:rsid w:val="00564F8C"/>
    <w:rPr>
      <w:rFonts w:ascii="Times New Roman" w:eastAsia="Times New Roman" w:hAnsi="Times New Roman" w:cs="Times New Roman"/>
      <w:b w:val="0"/>
      <w:bCs w:val="0"/>
      <w:i w:val="0"/>
      <w:iCs w:val="0"/>
      <w:smallCaps w:val="0"/>
      <w:strike w:val="0"/>
      <w:color w:val="000000"/>
      <w:spacing w:val="11"/>
      <w:w w:val="100"/>
      <w:position w:val="0"/>
      <w:sz w:val="20"/>
      <w:szCs w:val="20"/>
      <w:u w:val="none"/>
      <w:shd w:val="clear" w:color="auto" w:fill="FFFFFF"/>
      <w:lang w:val="uk-UA"/>
    </w:rPr>
  </w:style>
  <w:style w:type="character" w:customStyle="1" w:styleId="0pt0">
    <w:name w:val="Основной текст + Курсив;Интервал 0 pt"/>
    <w:basedOn w:val="a3"/>
    <w:rsid w:val="00704EF8"/>
    <w:rPr>
      <w:rFonts w:ascii="Times New Roman" w:eastAsia="Times New Roman" w:hAnsi="Times New Roman" w:cs="Times New Roman"/>
      <w:b w:val="0"/>
      <w:bCs w:val="0"/>
      <w:i/>
      <w:iCs/>
      <w:smallCaps w:val="0"/>
      <w:strike w:val="0"/>
      <w:color w:val="000000"/>
      <w:spacing w:val="9"/>
      <w:w w:val="100"/>
      <w:position w:val="0"/>
      <w:sz w:val="20"/>
      <w:szCs w:val="20"/>
      <w:u w:val="none"/>
      <w:shd w:val="clear" w:color="auto" w:fill="FFFFFF"/>
      <w:lang w:val="uk-UA"/>
    </w:rPr>
  </w:style>
  <w:style w:type="character" w:customStyle="1" w:styleId="0pt1">
    <w:name w:val="Основной текст + Интервал 0 pt"/>
    <w:basedOn w:val="a3"/>
    <w:rsid w:val="004F3A4D"/>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uk-UA"/>
    </w:rPr>
  </w:style>
  <w:style w:type="character" w:customStyle="1" w:styleId="53">
    <w:name w:val="Основной текст5"/>
    <w:basedOn w:val="a3"/>
    <w:rsid w:val="008E1820"/>
    <w:rPr>
      <w:rFonts w:ascii="Times New Roman" w:eastAsia="Times New Roman" w:hAnsi="Times New Roman" w:cs="Times New Roman"/>
      <w:b w:val="0"/>
      <w:bCs w:val="0"/>
      <w:i w:val="0"/>
      <w:iCs w:val="0"/>
      <w:smallCaps w:val="0"/>
      <w:strike w:val="0"/>
      <w:color w:val="000000"/>
      <w:spacing w:val="11"/>
      <w:w w:val="100"/>
      <w:position w:val="0"/>
      <w:sz w:val="20"/>
      <w:szCs w:val="20"/>
      <w:u w:val="none"/>
      <w:shd w:val="clear" w:color="auto" w:fill="FFFFFF"/>
      <w:lang w:val="uk-UA"/>
    </w:rPr>
  </w:style>
  <w:style w:type="character" w:customStyle="1" w:styleId="21">
    <w:name w:val="Основной текст2"/>
    <w:basedOn w:val="a3"/>
    <w:rsid w:val="00A115A3"/>
    <w:rPr>
      <w:rFonts w:ascii="Times New Roman" w:eastAsia="Times New Roman" w:hAnsi="Times New Roman" w:cs="Times New Roman"/>
      <w:b w:val="0"/>
      <w:bCs w:val="0"/>
      <w:i w:val="0"/>
      <w:iCs w:val="0"/>
      <w:smallCaps w:val="0"/>
      <w:strike w:val="0"/>
      <w:color w:val="000000"/>
      <w:spacing w:val="11"/>
      <w:w w:val="100"/>
      <w:position w:val="0"/>
      <w:sz w:val="20"/>
      <w:szCs w:val="20"/>
      <w:u w:val="single"/>
      <w:shd w:val="clear" w:color="auto" w:fill="FFFFFF"/>
      <w:lang w:val="uk-UA"/>
    </w:rPr>
  </w:style>
  <w:style w:type="character" w:customStyle="1" w:styleId="ad">
    <w:name w:val="Основной текст + Малые прописные"/>
    <w:basedOn w:val="a3"/>
    <w:rsid w:val="00A115A3"/>
    <w:rPr>
      <w:rFonts w:ascii="Times New Roman" w:eastAsia="Times New Roman" w:hAnsi="Times New Roman" w:cs="Times New Roman"/>
      <w:b w:val="0"/>
      <w:bCs w:val="0"/>
      <w:i w:val="0"/>
      <w:iCs w:val="0"/>
      <w:smallCaps/>
      <w:strike w:val="0"/>
      <w:color w:val="000000"/>
      <w:spacing w:val="11"/>
      <w:w w:val="100"/>
      <w:position w:val="0"/>
      <w:sz w:val="20"/>
      <w:szCs w:val="20"/>
      <w:u w:val="single"/>
      <w:shd w:val="clear" w:color="auto" w:fill="FFFFFF"/>
      <w:lang w:val="uk-UA"/>
    </w:rPr>
  </w:style>
  <w:style w:type="character" w:customStyle="1" w:styleId="6105pt0pt">
    <w:name w:val="Основной текст (6) + 10;5 pt;Не полужирный;Интервал 0 pt"/>
    <w:basedOn w:val="6"/>
    <w:rsid w:val="00D55588"/>
    <w:rPr>
      <w:rFonts w:ascii="Times New Roman" w:eastAsia="Times New Roman" w:hAnsi="Times New Roman" w:cs="Times New Roman"/>
      <w:b/>
      <w:bCs/>
      <w:i w:val="0"/>
      <w:iCs w:val="0"/>
      <w:smallCaps w:val="0"/>
      <w:strike w:val="0"/>
      <w:color w:val="000000"/>
      <w:spacing w:val="9"/>
      <w:w w:val="100"/>
      <w:position w:val="0"/>
      <w:sz w:val="21"/>
      <w:szCs w:val="21"/>
      <w:u w:val="none"/>
      <w:shd w:val="clear" w:color="auto" w:fill="FFFFFF"/>
      <w:lang w:val="uk-UA"/>
    </w:rPr>
  </w:style>
  <w:style w:type="character" w:customStyle="1" w:styleId="61pt">
    <w:name w:val="Основной текст (6) + Интервал 1 pt"/>
    <w:basedOn w:val="6"/>
    <w:rsid w:val="00D55588"/>
    <w:rPr>
      <w:rFonts w:ascii="Times New Roman" w:eastAsia="Times New Roman" w:hAnsi="Times New Roman" w:cs="Times New Roman"/>
      <w:b/>
      <w:bCs/>
      <w:i w:val="0"/>
      <w:iCs w:val="0"/>
      <w:smallCaps w:val="0"/>
      <w:strike w:val="0"/>
      <w:color w:val="000000"/>
      <w:spacing w:val="27"/>
      <w:w w:val="100"/>
      <w:position w:val="0"/>
      <w:sz w:val="20"/>
      <w:szCs w:val="20"/>
      <w:u w:val="none"/>
      <w:shd w:val="clear" w:color="auto" w:fill="FFFFFF"/>
      <w:lang w:val="uk-UA"/>
    </w:rPr>
  </w:style>
  <w:style w:type="paragraph" w:styleId="ae">
    <w:name w:val="List Paragraph"/>
    <w:basedOn w:val="a"/>
    <w:uiPriority w:val="34"/>
    <w:qFormat/>
    <w:rsid w:val="00DD46FA"/>
    <w:pPr>
      <w:widowControl/>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Times New Roman" w:eastAsia="Times New Roman" w:hAnsi="Times New Roman" w:cs="Times New Roman"/>
      <w:color w:val="auto"/>
      <w:lang w:eastAsia="uk-UA"/>
    </w:rPr>
  </w:style>
  <w:style w:type="character" w:customStyle="1" w:styleId="60pt">
    <w:name w:val="Основной текст (6) + Интервал 0 pt"/>
    <w:basedOn w:val="6"/>
    <w:rsid w:val="00FF5E55"/>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uk-UA"/>
    </w:rPr>
  </w:style>
  <w:style w:type="character" w:customStyle="1" w:styleId="80">
    <w:name w:val="Основной текст (8)_"/>
    <w:basedOn w:val="a0"/>
    <w:link w:val="81"/>
    <w:rsid w:val="00FF5E55"/>
    <w:rPr>
      <w:rFonts w:ascii="Times New Roman" w:eastAsia="Times New Roman" w:hAnsi="Times New Roman" w:cs="Times New Roman"/>
      <w:b/>
      <w:bCs/>
      <w:spacing w:val="4"/>
      <w:sz w:val="20"/>
      <w:szCs w:val="20"/>
      <w:shd w:val="clear" w:color="auto" w:fill="FFFFFF"/>
    </w:rPr>
  </w:style>
  <w:style w:type="paragraph" w:customStyle="1" w:styleId="81">
    <w:name w:val="Основной текст (8)"/>
    <w:basedOn w:val="a"/>
    <w:link w:val="80"/>
    <w:rsid w:val="00FF5E55"/>
    <w:pPr>
      <w:shd w:val="clear" w:color="auto" w:fill="FFFFFF"/>
      <w:spacing w:before="240" w:after="60" w:line="0" w:lineRule="atLeast"/>
      <w:jc w:val="center"/>
    </w:pPr>
    <w:rPr>
      <w:rFonts w:ascii="Times New Roman" w:eastAsia="Times New Roman" w:hAnsi="Times New Roman" w:cs="Times New Roman"/>
      <w:b/>
      <w:bCs/>
      <w:color w:val="auto"/>
      <w:spacing w:val="4"/>
      <w:sz w:val="20"/>
      <w:szCs w:val="20"/>
      <w:lang w:val="ru-RU" w:eastAsia="en-US"/>
    </w:rPr>
  </w:style>
  <w:style w:type="character" w:customStyle="1" w:styleId="82">
    <w:name w:val="Заголовок №8_"/>
    <w:basedOn w:val="a0"/>
    <w:rsid w:val="00FF5E55"/>
    <w:rPr>
      <w:rFonts w:ascii="Times New Roman" w:eastAsia="Times New Roman" w:hAnsi="Times New Roman" w:cs="Times New Roman"/>
      <w:b/>
      <w:bCs/>
      <w:i w:val="0"/>
      <w:iCs w:val="0"/>
      <w:smallCaps w:val="0"/>
      <w:strike w:val="0"/>
      <w:spacing w:val="4"/>
      <w:sz w:val="20"/>
      <w:szCs w:val="20"/>
      <w:u w:val="none"/>
    </w:rPr>
  </w:style>
  <w:style w:type="character" w:customStyle="1" w:styleId="83">
    <w:name w:val="Заголовок №8"/>
    <w:basedOn w:val="82"/>
    <w:rsid w:val="00FF5E55"/>
    <w:rPr>
      <w:rFonts w:ascii="Times New Roman" w:eastAsia="Times New Roman" w:hAnsi="Times New Roman" w:cs="Times New Roman"/>
      <w:b/>
      <w:bCs/>
      <w:i w:val="0"/>
      <w:iCs w:val="0"/>
      <w:smallCaps w:val="0"/>
      <w:strike w:val="0"/>
      <w:color w:val="000000"/>
      <w:spacing w:val="4"/>
      <w:w w:val="100"/>
      <w:position w:val="0"/>
      <w:sz w:val="20"/>
      <w:szCs w:val="20"/>
      <w:u w:val="single"/>
      <w:lang w:val="uk-UA"/>
    </w:rPr>
  </w:style>
  <w:style w:type="character" w:customStyle="1" w:styleId="60pt0">
    <w:name w:val="Основной текст (6) + Малые прописные;Интервал 0 pt"/>
    <w:basedOn w:val="6"/>
    <w:rsid w:val="00FF5E55"/>
    <w:rPr>
      <w:rFonts w:ascii="Times New Roman" w:eastAsia="Times New Roman" w:hAnsi="Times New Roman" w:cs="Times New Roman"/>
      <w:b/>
      <w:bCs/>
      <w:i w:val="0"/>
      <w:iCs w:val="0"/>
      <w:smallCaps/>
      <w:strike w:val="0"/>
      <w:color w:val="000000"/>
      <w:spacing w:val="1"/>
      <w:w w:val="100"/>
      <w:position w:val="0"/>
      <w:sz w:val="20"/>
      <w:szCs w:val="20"/>
      <w:u w:val="none"/>
      <w:shd w:val="clear" w:color="auto" w:fill="FFFFFF"/>
      <w:lang w:val="uk-UA"/>
    </w:rPr>
  </w:style>
  <w:style w:type="character" w:customStyle="1" w:styleId="675pt0pt">
    <w:name w:val="Основной текст (6) + 7;5 pt;Интервал 0 pt"/>
    <w:basedOn w:val="6"/>
    <w:rsid w:val="00FF5E55"/>
    <w:rPr>
      <w:rFonts w:ascii="Times New Roman" w:eastAsia="Times New Roman" w:hAnsi="Times New Roman" w:cs="Times New Roman"/>
      <w:b/>
      <w:bCs/>
      <w:i w:val="0"/>
      <w:iCs w:val="0"/>
      <w:smallCaps w:val="0"/>
      <w:strike w:val="0"/>
      <w:color w:val="000000"/>
      <w:spacing w:val="-4"/>
      <w:w w:val="100"/>
      <w:position w:val="0"/>
      <w:sz w:val="15"/>
      <w:szCs w:val="15"/>
      <w:u w:val="none"/>
      <w:shd w:val="clear" w:color="auto" w:fill="FFFFFF"/>
      <w:lang w:val="uk-UA"/>
    </w:rPr>
  </w:style>
  <w:style w:type="character" w:customStyle="1" w:styleId="80pt">
    <w:name w:val="Основной текст (8) + Интервал 0 pt"/>
    <w:basedOn w:val="80"/>
    <w:rsid w:val="00FF5E55"/>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uk-UA"/>
    </w:rPr>
  </w:style>
  <w:style w:type="character" w:customStyle="1" w:styleId="875pt0pt">
    <w:name w:val="Основной текст (8) + 7;5 pt;Интервал 0 pt"/>
    <w:basedOn w:val="80"/>
    <w:rsid w:val="00FF5E55"/>
    <w:rPr>
      <w:rFonts w:ascii="Times New Roman" w:eastAsia="Times New Roman" w:hAnsi="Times New Roman" w:cs="Times New Roman"/>
      <w:b/>
      <w:bCs/>
      <w:i w:val="0"/>
      <w:iCs w:val="0"/>
      <w:smallCaps w:val="0"/>
      <w:strike w:val="0"/>
      <w:color w:val="000000"/>
      <w:spacing w:val="-4"/>
      <w:w w:val="100"/>
      <w:position w:val="0"/>
      <w:sz w:val="15"/>
      <w:szCs w:val="15"/>
      <w:u w:val="none"/>
      <w:shd w:val="clear" w:color="auto" w:fill="FFFFFF"/>
      <w:lang w:val="ru-RU"/>
    </w:rPr>
  </w:style>
  <w:style w:type="character" w:customStyle="1" w:styleId="9">
    <w:name w:val="Основной текст (9)_"/>
    <w:basedOn w:val="a0"/>
    <w:link w:val="90"/>
    <w:rsid w:val="00FF5E55"/>
    <w:rPr>
      <w:rFonts w:ascii="Times New Roman" w:eastAsia="Times New Roman" w:hAnsi="Times New Roman" w:cs="Times New Roman"/>
      <w:b/>
      <w:bCs/>
      <w:i/>
      <w:iCs/>
      <w:shd w:val="clear" w:color="auto" w:fill="FFFFFF"/>
    </w:rPr>
  </w:style>
  <w:style w:type="paragraph" w:customStyle="1" w:styleId="90">
    <w:name w:val="Основной текст (9)"/>
    <w:basedOn w:val="a"/>
    <w:link w:val="9"/>
    <w:rsid w:val="00FF5E55"/>
    <w:pPr>
      <w:shd w:val="clear" w:color="auto" w:fill="FFFFFF"/>
      <w:spacing w:before="240" w:line="278" w:lineRule="exact"/>
      <w:jc w:val="both"/>
    </w:pPr>
    <w:rPr>
      <w:rFonts w:ascii="Times New Roman" w:eastAsia="Times New Roman" w:hAnsi="Times New Roman" w:cs="Times New Roman"/>
      <w:b/>
      <w:bCs/>
      <w:i/>
      <w:iCs/>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8C17-77A5-42EB-9BB4-DFE14E0B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6739</Words>
  <Characters>3842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cp:lastModifiedBy>
  <cp:revision>2</cp:revision>
  <cp:lastPrinted>2019-08-23T08:15:00Z</cp:lastPrinted>
  <dcterms:created xsi:type="dcterms:W3CDTF">2020-04-27T17:48:00Z</dcterms:created>
  <dcterms:modified xsi:type="dcterms:W3CDTF">2020-04-27T17:48:00Z</dcterms:modified>
</cp:coreProperties>
</file>